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9C4F1" w14:textId="66F433FA" w:rsidR="00446742" w:rsidRPr="00123FEE" w:rsidRDefault="00446742" w:rsidP="00123FEE">
      <w:pPr>
        <w:pStyle w:val="NoSpacing"/>
        <w:rPr>
          <w:b/>
          <w:sz w:val="28"/>
        </w:rPr>
      </w:pPr>
      <w:r w:rsidRPr="00123FEE">
        <w:rPr>
          <w:b/>
          <w:sz w:val="28"/>
        </w:rPr>
        <w:t>TDTMS</w:t>
      </w:r>
      <w:r w:rsidR="00407857">
        <w:rPr>
          <w:b/>
          <w:sz w:val="28"/>
        </w:rPr>
        <w:t xml:space="preserve"> Meeting </w:t>
      </w:r>
    </w:p>
    <w:p w14:paraId="49F788A9" w14:textId="646248BB" w:rsidR="0008233A" w:rsidRDefault="001F4BE8" w:rsidP="00123FEE">
      <w:pPr>
        <w:pStyle w:val="NoSpacing"/>
        <w:rPr>
          <w:b/>
          <w:sz w:val="28"/>
          <w:szCs w:val="24"/>
        </w:rPr>
      </w:pPr>
      <w:r>
        <w:rPr>
          <w:b/>
          <w:sz w:val="28"/>
          <w:szCs w:val="24"/>
        </w:rPr>
        <w:t>September 21</w:t>
      </w:r>
      <w:r w:rsidR="00384626">
        <w:rPr>
          <w:b/>
          <w:sz w:val="28"/>
          <w:szCs w:val="24"/>
        </w:rPr>
        <w:t>,</w:t>
      </w:r>
      <w:r w:rsidR="008B0298">
        <w:rPr>
          <w:b/>
          <w:sz w:val="28"/>
          <w:szCs w:val="24"/>
        </w:rPr>
        <w:t xml:space="preserve"> 202</w:t>
      </w:r>
      <w:r w:rsidR="00F57AC3">
        <w:rPr>
          <w:b/>
          <w:sz w:val="28"/>
          <w:szCs w:val="24"/>
        </w:rPr>
        <w:t>6</w:t>
      </w:r>
      <w:r w:rsidR="008B0298">
        <w:rPr>
          <w:b/>
          <w:sz w:val="28"/>
          <w:szCs w:val="24"/>
        </w:rPr>
        <w:t xml:space="preserve">, </w:t>
      </w:r>
      <w:r>
        <w:rPr>
          <w:b/>
          <w:sz w:val="28"/>
          <w:szCs w:val="24"/>
        </w:rPr>
        <w:t>10</w:t>
      </w:r>
      <w:r w:rsidR="00384626">
        <w:rPr>
          <w:b/>
          <w:sz w:val="28"/>
          <w:szCs w:val="24"/>
        </w:rPr>
        <w:t>:30 AM</w:t>
      </w:r>
    </w:p>
    <w:p w14:paraId="1B0B0C81" w14:textId="5506AE77" w:rsidR="009F7D81" w:rsidRPr="00123FEE" w:rsidRDefault="00F47091" w:rsidP="00123FEE">
      <w:pPr>
        <w:pStyle w:val="NoSpacing"/>
        <w:rPr>
          <w:b/>
          <w:sz w:val="28"/>
          <w:szCs w:val="24"/>
        </w:rPr>
      </w:pPr>
      <w:proofErr w:type="spellStart"/>
      <w:r>
        <w:rPr>
          <w:b/>
          <w:sz w:val="28"/>
          <w:szCs w:val="24"/>
        </w:rPr>
        <w:t>WebEx</w:t>
      </w:r>
      <w:proofErr w:type="spellEnd"/>
      <w:r>
        <w:rPr>
          <w:b/>
          <w:sz w:val="28"/>
          <w:szCs w:val="24"/>
        </w:rPr>
        <w:t xml:space="preserve"> </w:t>
      </w:r>
      <w:r w:rsidR="001F4BE8">
        <w:rPr>
          <w:b/>
          <w:sz w:val="28"/>
          <w:szCs w:val="24"/>
        </w:rPr>
        <w:t>only</w:t>
      </w:r>
    </w:p>
    <w:tbl>
      <w:tblPr>
        <w:tblStyle w:val="GridTable4-Accent3"/>
        <w:tblW w:w="11237" w:type="dxa"/>
        <w:tblLook w:val="04A0" w:firstRow="1" w:lastRow="0" w:firstColumn="1" w:lastColumn="0" w:noHBand="0" w:noVBand="1"/>
      </w:tblPr>
      <w:tblGrid>
        <w:gridCol w:w="1975"/>
        <w:gridCol w:w="1440"/>
        <w:gridCol w:w="2110"/>
        <w:gridCol w:w="50"/>
        <w:gridCol w:w="2070"/>
        <w:gridCol w:w="2160"/>
        <w:gridCol w:w="1432"/>
      </w:tblGrid>
      <w:tr w:rsidR="00EA742D" w:rsidRPr="00020312" w14:paraId="53D58736" w14:textId="77777777" w:rsidTr="005C6D0D">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975" w:type="dxa"/>
            <w:shd w:val="clear" w:color="auto" w:fill="C0504D" w:themeFill="accent2"/>
          </w:tcPr>
          <w:p w14:paraId="11EB658A" w14:textId="77777777" w:rsidR="00446742" w:rsidRPr="00020312" w:rsidRDefault="00446742" w:rsidP="00446742">
            <w:r w:rsidRPr="00020312">
              <w:t>Attendee</w:t>
            </w:r>
          </w:p>
        </w:tc>
        <w:tc>
          <w:tcPr>
            <w:tcW w:w="1440" w:type="dxa"/>
            <w:shd w:val="clear" w:color="auto" w:fill="C0504D" w:themeFill="accent2"/>
          </w:tcPr>
          <w:p w14:paraId="0EA32D36" w14:textId="77777777" w:rsidR="00446742" w:rsidRPr="00020312" w:rsidRDefault="00446742" w:rsidP="00446742">
            <w:pPr>
              <w:cnfStyle w:val="100000000000" w:firstRow="1" w:lastRow="0" w:firstColumn="0" w:lastColumn="0" w:oddVBand="0" w:evenVBand="0" w:oddHBand="0" w:evenHBand="0" w:firstRowFirstColumn="0" w:firstRowLastColumn="0" w:lastRowFirstColumn="0" w:lastRowLastColumn="0"/>
            </w:pPr>
            <w:r w:rsidRPr="00020312">
              <w:t>Company</w:t>
            </w:r>
          </w:p>
        </w:tc>
        <w:tc>
          <w:tcPr>
            <w:tcW w:w="2110" w:type="dxa"/>
            <w:shd w:val="clear" w:color="auto" w:fill="C0504D" w:themeFill="accent2"/>
          </w:tcPr>
          <w:p w14:paraId="250A2E6F" w14:textId="77777777" w:rsidR="00446742" w:rsidRPr="00020312" w:rsidRDefault="00446742" w:rsidP="00446742">
            <w:pPr>
              <w:cnfStyle w:val="100000000000" w:firstRow="1" w:lastRow="0" w:firstColumn="0" w:lastColumn="0" w:oddVBand="0" w:evenVBand="0" w:oddHBand="0" w:evenHBand="0" w:firstRowFirstColumn="0" w:firstRowLastColumn="0" w:lastRowFirstColumn="0" w:lastRowLastColumn="0"/>
            </w:pPr>
            <w:r w:rsidRPr="00020312">
              <w:t>Attendee</w:t>
            </w:r>
          </w:p>
        </w:tc>
        <w:tc>
          <w:tcPr>
            <w:tcW w:w="2120" w:type="dxa"/>
            <w:gridSpan w:val="2"/>
            <w:shd w:val="clear" w:color="auto" w:fill="C0504D" w:themeFill="accent2"/>
          </w:tcPr>
          <w:p w14:paraId="12A42C8C" w14:textId="77777777" w:rsidR="00446742" w:rsidRPr="00020312" w:rsidRDefault="00446742" w:rsidP="00446742">
            <w:pPr>
              <w:cnfStyle w:val="100000000000" w:firstRow="1" w:lastRow="0" w:firstColumn="0" w:lastColumn="0" w:oddVBand="0" w:evenVBand="0" w:oddHBand="0" w:evenHBand="0" w:firstRowFirstColumn="0" w:firstRowLastColumn="0" w:lastRowFirstColumn="0" w:lastRowLastColumn="0"/>
            </w:pPr>
            <w:r w:rsidRPr="00020312">
              <w:t>Company</w:t>
            </w:r>
          </w:p>
        </w:tc>
        <w:tc>
          <w:tcPr>
            <w:tcW w:w="2160" w:type="dxa"/>
            <w:shd w:val="clear" w:color="auto" w:fill="C0504D" w:themeFill="accent2"/>
          </w:tcPr>
          <w:p w14:paraId="3F4DB0A1" w14:textId="77777777" w:rsidR="00446742" w:rsidRPr="00020312" w:rsidRDefault="00446742" w:rsidP="00446742">
            <w:pPr>
              <w:cnfStyle w:val="100000000000" w:firstRow="1" w:lastRow="0" w:firstColumn="0" w:lastColumn="0" w:oddVBand="0" w:evenVBand="0" w:oddHBand="0" w:evenHBand="0" w:firstRowFirstColumn="0" w:firstRowLastColumn="0" w:lastRowFirstColumn="0" w:lastRowLastColumn="0"/>
            </w:pPr>
            <w:r w:rsidRPr="00020312">
              <w:t>Attendee</w:t>
            </w:r>
          </w:p>
        </w:tc>
        <w:tc>
          <w:tcPr>
            <w:tcW w:w="1432" w:type="dxa"/>
            <w:shd w:val="clear" w:color="auto" w:fill="C0504D" w:themeFill="accent2"/>
          </w:tcPr>
          <w:p w14:paraId="227DEC0E" w14:textId="77777777" w:rsidR="00446742" w:rsidRPr="00020312" w:rsidRDefault="00446742" w:rsidP="00446742">
            <w:pPr>
              <w:cnfStyle w:val="100000000000" w:firstRow="1" w:lastRow="0" w:firstColumn="0" w:lastColumn="0" w:oddVBand="0" w:evenVBand="0" w:oddHBand="0" w:evenHBand="0" w:firstRowFirstColumn="0" w:firstRowLastColumn="0" w:lastRowFirstColumn="0" w:lastRowLastColumn="0"/>
            </w:pPr>
            <w:r w:rsidRPr="00020312">
              <w:t>Company</w:t>
            </w:r>
          </w:p>
        </w:tc>
      </w:tr>
      <w:tr w:rsidR="001673BC" w:rsidRPr="00020312" w14:paraId="04C1EB1B" w14:textId="77777777" w:rsidTr="006B30B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975" w:type="dxa"/>
          </w:tcPr>
          <w:p w14:paraId="0616FEA1" w14:textId="61EC5DBF" w:rsidR="001673BC" w:rsidRPr="00020312" w:rsidRDefault="001673BC" w:rsidP="001673BC">
            <w:pPr>
              <w:rPr>
                <w:b w:val="0"/>
              </w:rPr>
            </w:pPr>
            <w:r>
              <w:rPr>
                <w:b w:val="0"/>
              </w:rPr>
              <w:t>Dave Michelson</w:t>
            </w:r>
          </w:p>
        </w:tc>
        <w:tc>
          <w:tcPr>
            <w:tcW w:w="1440" w:type="dxa"/>
          </w:tcPr>
          <w:p w14:paraId="3B33226E" w14:textId="43D54D17"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ERCOT</w:t>
            </w:r>
          </w:p>
        </w:tc>
        <w:tc>
          <w:tcPr>
            <w:tcW w:w="2160" w:type="dxa"/>
            <w:gridSpan w:val="2"/>
          </w:tcPr>
          <w:p w14:paraId="33BCBBCA" w14:textId="37263613" w:rsidR="001673BC" w:rsidRPr="00A43704" w:rsidRDefault="001673BC" w:rsidP="001673BC">
            <w:pPr>
              <w:cnfStyle w:val="000000100000" w:firstRow="0" w:lastRow="0" w:firstColumn="0" w:lastColumn="0" w:oddVBand="0" w:evenVBand="0" w:oddHBand="1" w:evenHBand="0" w:firstRowFirstColumn="0" w:firstRowLastColumn="0" w:lastRowFirstColumn="0" w:lastRowLastColumn="0"/>
              <w:rPr>
                <w:bCs/>
              </w:rPr>
            </w:pPr>
            <w:proofErr w:type="spellStart"/>
            <w:r>
              <w:t>Heverton</w:t>
            </w:r>
            <w:proofErr w:type="spellEnd"/>
            <w:r>
              <w:t xml:space="preserve"> Ferreira</w:t>
            </w:r>
          </w:p>
        </w:tc>
        <w:tc>
          <w:tcPr>
            <w:tcW w:w="2070" w:type="dxa"/>
          </w:tcPr>
          <w:p w14:paraId="6A7D0873" w14:textId="4FF54B6C"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Grid Monitor</w:t>
            </w:r>
          </w:p>
        </w:tc>
        <w:tc>
          <w:tcPr>
            <w:tcW w:w="2160" w:type="dxa"/>
          </w:tcPr>
          <w:p w14:paraId="59BA1C56" w14:textId="1BD010B1" w:rsidR="001673BC" w:rsidRPr="00170E4D" w:rsidRDefault="001673BC" w:rsidP="001673BC">
            <w:pPr>
              <w:cnfStyle w:val="000000100000" w:firstRow="0" w:lastRow="0" w:firstColumn="0" w:lastColumn="0" w:oddVBand="0" w:evenVBand="0" w:oddHBand="1" w:evenHBand="0" w:firstRowFirstColumn="0" w:firstRowLastColumn="0" w:lastRowFirstColumn="0" w:lastRowLastColumn="0"/>
              <w:rPr>
                <w:bCs/>
              </w:rPr>
            </w:pPr>
            <w:r>
              <w:rPr>
                <w:bCs/>
              </w:rPr>
              <w:t>Chris Gayhart</w:t>
            </w:r>
          </w:p>
        </w:tc>
        <w:tc>
          <w:tcPr>
            <w:tcW w:w="1432" w:type="dxa"/>
          </w:tcPr>
          <w:p w14:paraId="53DDF30C" w14:textId="419D91E5"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CIM View</w:t>
            </w:r>
          </w:p>
        </w:tc>
      </w:tr>
      <w:tr w:rsidR="001673BC" w:rsidRPr="00020312" w14:paraId="131ADFC9" w14:textId="77777777" w:rsidTr="006B30B2">
        <w:trPr>
          <w:trHeight w:val="278"/>
        </w:trPr>
        <w:tc>
          <w:tcPr>
            <w:cnfStyle w:val="001000000000" w:firstRow="0" w:lastRow="0" w:firstColumn="1" w:lastColumn="0" w:oddVBand="0" w:evenVBand="0" w:oddHBand="0" w:evenHBand="0" w:firstRowFirstColumn="0" w:firstRowLastColumn="0" w:lastRowFirstColumn="0" w:lastRowLastColumn="0"/>
            <w:tcW w:w="1975" w:type="dxa"/>
          </w:tcPr>
          <w:p w14:paraId="1E6512D3" w14:textId="68FB49FD" w:rsidR="001673BC" w:rsidRPr="00170E4D" w:rsidRDefault="001673BC" w:rsidP="001673BC">
            <w:pPr>
              <w:rPr>
                <w:b w:val="0"/>
              </w:rPr>
            </w:pPr>
            <w:r w:rsidRPr="003D3023">
              <w:rPr>
                <w:b w:val="0"/>
              </w:rPr>
              <w:t>Sheri W</w:t>
            </w:r>
            <w:r>
              <w:rPr>
                <w:b w:val="0"/>
              </w:rPr>
              <w:t>ie</w:t>
            </w:r>
            <w:r w:rsidRPr="003D3023">
              <w:rPr>
                <w:b w:val="0"/>
              </w:rPr>
              <w:t>gand</w:t>
            </w:r>
            <w:r>
              <w:rPr>
                <w:b w:val="0"/>
              </w:rPr>
              <w:t>*</w:t>
            </w:r>
          </w:p>
        </w:tc>
        <w:tc>
          <w:tcPr>
            <w:tcW w:w="1440" w:type="dxa"/>
          </w:tcPr>
          <w:p w14:paraId="268FDBFB" w14:textId="0B525890"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Vistra</w:t>
            </w:r>
          </w:p>
        </w:tc>
        <w:tc>
          <w:tcPr>
            <w:tcW w:w="2160" w:type="dxa"/>
            <w:gridSpan w:val="2"/>
          </w:tcPr>
          <w:p w14:paraId="77F6EFEA" w14:textId="330988FC"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proofErr w:type="spellStart"/>
            <w:r>
              <w:t>Vikrum</w:t>
            </w:r>
            <w:proofErr w:type="spellEnd"/>
            <w:r>
              <w:t xml:space="preserve"> Gupta*</w:t>
            </w:r>
          </w:p>
        </w:tc>
        <w:tc>
          <w:tcPr>
            <w:tcW w:w="2070" w:type="dxa"/>
          </w:tcPr>
          <w:p w14:paraId="575EEC00" w14:textId="48F6CD31"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ERCOT</w:t>
            </w:r>
          </w:p>
        </w:tc>
        <w:tc>
          <w:tcPr>
            <w:tcW w:w="2160" w:type="dxa"/>
          </w:tcPr>
          <w:p w14:paraId="6F90AFE9" w14:textId="680415F1"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Rob Bevill*</w:t>
            </w:r>
          </w:p>
        </w:tc>
        <w:tc>
          <w:tcPr>
            <w:tcW w:w="1432" w:type="dxa"/>
          </w:tcPr>
          <w:p w14:paraId="1CB97DC6" w14:textId="072BBDD4"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TNMP</w:t>
            </w:r>
          </w:p>
        </w:tc>
      </w:tr>
      <w:tr w:rsidR="001673BC" w:rsidRPr="00020312" w14:paraId="061575F3" w14:textId="77777777" w:rsidTr="006B30B2">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975" w:type="dxa"/>
          </w:tcPr>
          <w:p w14:paraId="0907E71B" w14:textId="711C4422" w:rsidR="001673BC" w:rsidRPr="003D3023" w:rsidRDefault="001673BC" w:rsidP="001673BC">
            <w:pPr>
              <w:rPr>
                <w:b w:val="0"/>
              </w:rPr>
            </w:pPr>
            <w:r>
              <w:rPr>
                <w:b w:val="0"/>
                <w:bCs w:val="0"/>
              </w:rPr>
              <w:t>Elizabeth Morales*</w:t>
            </w:r>
          </w:p>
        </w:tc>
        <w:tc>
          <w:tcPr>
            <w:tcW w:w="1440" w:type="dxa"/>
          </w:tcPr>
          <w:p w14:paraId="0F39BC6C" w14:textId="646EB28D"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ERCOT</w:t>
            </w:r>
          </w:p>
        </w:tc>
        <w:tc>
          <w:tcPr>
            <w:tcW w:w="2160" w:type="dxa"/>
            <w:gridSpan w:val="2"/>
          </w:tcPr>
          <w:p w14:paraId="34FE24E5" w14:textId="02403B97"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Vaibhav Parekh</w:t>
            </w:r>
          </w:p>
        </w:tc>
        <w:tc>
          <w:tcPr>
            <w:tcW w:w="2070" w:type="dxa"/>
          </w:tcPr>
          <w:p w14:paraId="14DA3EBC" w14:textId="753ABCA9"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New Project Media</w:t>
            </w:r>
          </w:p>
        </w:tc>
        <w:tc>
          <w:tcPr>
            <w:tcW w:w="2160" w:type="dxa"/>
          </w:tcPr>
          <w:p w14:paraId="13A56819" w14:textId="4C638D89"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proofErr w:type="spellStart"/>
            <w:r>
              <w:t>Ayca</w:t>
            </w:r>
            <w:proofErr w:type="spellEnd"/>
            <w:r>
              <w:t xml:space="preserve"> Argetsinger</w:t>
            </w:r>
          </w:p>
        </w:tc>
        <w:tc>
          <w:tcPr>
            <w:tcW w:w="1432" w:type="dxa"/>
          </w:tcPr>
          <w:p w14:paraId="4B974A98" w14:textId="2239A301"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AEP</w:t>
            </w:r>
          </w:p>
        </w:tc>
      </w:tr>
      <w:tr w:rsidR="001673BC" w:rsidRPr="00020312" w14:paraId="152A8007" w14:textId="77777777" w:rsidTr="006B30B2">
        <w:trPr>
          <w:trHeight w:val="269"/>
        </w:trPr>
        <w:tc>
          <w:tcPr>
            <w:cnfStyle w:val="001000000000" w:firstRow="0" w:lastRow="0" w:firstColumn="1" w:lastColumn="0" w:oddVBand="0" w:evenVBand="0" w:oddHBand="0" w:evenHBand="0" w:firstRowFirstColumn="0" w:firstRowLastColumn="0" w:lastRowFirstColumn="0" w:lastRowLastColumn="0"/>
            <w:tcW w:w="1975" w:type="dxa"/>
          </w:tcPr>
          <w:p w14:paraId="005A9EC2" w14:textId="05C4C223" w:rsidR="001673BC" w:rsidRPr="00383672" w:rsidRDefault="001673BC" w:rsidP="001673BC">
            <w:pPr>
              <w:rPr>
                <w:b w:val="0"/>
                <w:bCs w:val="0"/>
              </w:rPr>
            </w:pPr>
            <w:r>
              <w:rPr>
                <w:b w:val="0"/>
                <w:bCs w:val="0"/>
              </w:rPr>
              <w:t>Mike Dameron*</w:t>
            </w:r>
          </w:p>
        </w:tc>
        <w:tc>
          <w:tcPr>
            <w:tcW w:w="1440" w:type="dxa"/>
          </w:tcPr>
          <w:p w14:paraId="2F8923C9" w14:textId="6858764E"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ERCOT</w:t>
            </w:r>
          </w:p>
        </w:tc>
        <w:tc>
          <w:tcPr>
            <w:tcW w:w="2160" w:type="dxa"/>
            <w:gridSpan w:val="2"/>
          </w:tcPr>
          <w:p w14:paraId="3B2EAF69" w14:textId="69649110" w:rsidR="001673BC" w:rsidRPr="0093302F" w:rsidRDefault="001673BC" w:rsidP="001673BC">
            <w:pPr>
              <w:cnfStyle w:val="000000000000" w:firstRow="0" w:lastRow="0" w:firstColumn="0" w:lastColumn="0" w:oddVBand="0" w:evenVBand="0" w:oddHBand="0" w:evenHBand="0" w:firstRowFirstColumn="0" w:firstRowLastColumn="0" w:lastRowFirstColumn="0" w:lastRowLastColumn="0"/>
              <w:rPr>
                <w:bCs/>
              </w:rPr>
            </w:pPr>
            <w:r>
              <w:t>Kyle Patrick*</w:t>
            </w:r>
          </w:p>
        </w:tc>
        <w:tc>
          <w:tcPr>
            <w:tcW w:w="2070" w:type="dxa"/>
          </w:tcPr>
          <w:p w14:paraId="090C2BC2" w14:textId="521DF258" w:rsidR="001673BC" w:rsidRPr="00020312" w:rsidRDefault="001673BC" w:rsidP="001673BC">
            <w:pPr>
              <w:cnfStyle w:val="000000000000" w:firstRow="0" w:lastRow="0" w:firstColumn="0" w:lastColumn="0" w:oddVBand="0" w:evenVBand="0" w:oddHBand="0" w:evenHBand="0" w:firstRowFirstColumn="0" w:firstRowLastColumn="0" w:lastRowFirstColumn="0" w:lastRowLastColumn="0"/>
            </w:pPr>
            <w:r>
              <w:t>NRG</w:t>
            </w:r>
          </w:p>
        </w:tc>
        <w:tc>
          <w:tcPr>
            <w:tcW w:w="2160" w:type="dxa"/>
          </w:tcPr>
          <w:p w14:paraId="32F7786F" w14:textId="1CA00228" w:rsidR="001673BC" w:rsidRPr="00020312" w:rsidRDefault="00EB7A54" w:rsidP="001673BC">
            <w:pPr>
              <w:cnfStyle w:val="000000000000" w:firstRow="0" w:lastRow="0" w:firstColumn="0" w:lastColumn="0" w:oddVBand="0" w:evenVBand="0" w:oddHBand="0" w:evenHBand="0" w:firstRowFirstColumn="0" w:firstRowLastColumn="0" w:lastRowFirstColumn="0" w:lastRowLastColumn="0"/>
            </w:pPr>
            <w:r>
              <w:t>Sif Ali</w:t>
            </w:r>
          </w:p>
        </w:tc>
        <w:tc>
          <w:tcPr>
            <w:tcW w:w="1432" w:type="dxa"/>
          </w:tcPr>
          <w:p w14:paraId="5AD414B0" w14:textId="15919D63" w:rsidR="001673BC" w:rsidRPr="00020312" w:rsidRDefault="00EB7A54" w:rsidP="001673BC">
            <w:pPr>
              <w:cnfStyle w:val="000000000000" w:firstRow="0" w:lastRow="0" w:firstColumn="0" w:lastColumn="0" w:oddVBand="0" w:evenVBand="0" w:oddHBand="0" w:evenHBand="0" w:firstRowFirstColumn="0" w:firstRowLastColumn="0" w:lastRowFirstColumn="0" w:lastRowLastColumn="0"/>
            </w:pPr>
            <w:r>
              <w:t>Just Energy</w:t>
            </w:r>
          </w:p>
        </w:tc>
      </w:tr>
      <w:tr w:rsidR="001673BC" w:rsidRPr="00020312" w14:paraId="482BCBD4" w14:textId="77777777" w:rsidTr="006B30B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975" w:type="dxa"/>
          </w:tcPr>
          <w:p w14:paraId="1A7E4916" w14:textId="24BF7404" w:rsidR="001673BC" w:rsidRPr="00CC15E5" w:rsidRDefault="001673BC" w:rsidP="001673BC">
            <w:pPr>
              <w:rPr>
                <w:b w:val="0"/>
                <w:bCs w:val="0"/>
              </w:rPr>
            </w:pPr>
            <w:r>
              <w:rPr>
                <w:b w:val="0"/>
                <w:bCs w:val="0"/>
              </w:rPr>
              <w:t>Monica Jones*</w:t>
            </w:r>
          </w:p>
        </w:tc>
        <w:tc>
          <w:tcPr>
            <w:tcW w:w="1440" w:type="dxa"/>
          </w:tcPr>
          <w:p w14:paraId="79C6A1D6" w14:textId="5FD28396" w:rsidR="001673BC" w:rsidRPr="00020312" w:rsidRDefault="001673BC" w:rsidP="001673BC">
            <w:pPr>
              <w:cnfStyle w:val="000000100000" w:firstRow="0" w:lastRow="0" w:firstColumn="0" w:lastColumn="0" w:oddVBand="0" w:evenVBand="0" w:oddHBand="1" w:evenHBand="0" w:firstRowFirstColumn="0" w:firstRowLastColumn="0" w:lastRowFirstColumn="0" w:lastRowLastColumn="0"/>
            </w:pPr>
            <w:r>
              <w:t>CNP</w:t>
            </w:r>
          </w:p>
        </w:tc>
        <w:tc>
          <w:tcPr>
            <w:tcW w:w="2160" w:type="dxa"/>
            <w:gridSpan w:val="2"/>
          </w:tcPr>
          <w:p w14:paraId="543B8E92" w14:textId="63A98A98" w:rsidR="001673BC" w:rsidRDefault="001673BC" w:rsidP="001673BC">
            <w:pPr>
              <w:cnfStyle w:val="000000100000" w:firstRow="0" w:lastRow="0" w:firstColumn="0" w:lastColumn="0" w:oddVBand="0" w:evenVBand="0" w:oddHBand="1" w:evenHBand="0" w:firstRowFirstColumn="0" w:firstRowLastColumn="0" w:lastRowFirstColumn="0" w:lastRowLastColumn="0"/>
            </w:pPr>
            <w:r>
              <w:t>Jim Wade</w:t>
            </w:r>
          </w:p>
        </w:tc>
        <w:tc>
          <w:tcPr>
            <w:tcW w:w="2070" w:type="dxa"/>
          </w:tcPr>
          <w:p w14:paraId="0BD94C63" w14:textId="7A36DEDA" w:rsidR="001673BC" w:rsidRDefault="001673BC" w:rsidP="001673BC">
            <w:pPr>
              <w:cnfStyle w:val="000000100000" w:firstRow="0" w:lastRow="0" w:firstColumn="0" w:lastColumn="0" w:oddVBand="0" w:evenVBand="0" w:oddHBand="1" w:evenHBand="0" w:firstRowFirstColumn="0" w:firstRowLastColumn="0" w:lastRowFirstColumn="0" w:lastRowLastColumn="0"/>
            </w:pPr>
            <w:r>
              <w:t>Vertex One</w:t>
            </w:r>
          </w:p>
        </w:tc>
        <w:tc>
          <w:tcPr>
            <w:tcW w:w="2160" w:type="dxa"/>
          </w:tcPr>
          <w:p w14:paraId="2A54212C" w14:textId="4D8603C8" w:rsidR="001673BC" w:rsidRDefault="00EB7A54" w:rsidP="001673BC">
            <w:pPr>
              <w:cnfStyle w:val="000000100000" w:firstRow="0" w:lastRow="0" w:firstColumn="0" w:lastColumn="0" w:oddVBand="0" w:evenVBand="0" w:oddHBand="1" w:evenHBand="0" w:firstRowFirstColumn="0" w:firstRowLastColumn="0" w:lastRowFirstColumn="0" w:lastRowLastColumn="0"/>
            </w:pPr>
            <w:r>
              <w:t>Cindy Duong</w:t>
            </w:r>
          </w:p>
        </w:tc>
        <w:tc>
          <w:tcPr>
            <w:tcW w:w="1432" w:type="dxa"/>
          </w:tcPr>
          <w:p w14:paraId="78895917" w14:textId="6BC78109" w:rsidR="001673BC" w:rsidRDefault="00EB7A54" w:rsidP="001673BC">
            <w:pPr>
              <w:cnfStyle w:val="000000100000" w:firstRow="0" w:lastRow="0" w:firstColumn="0" w:lastColumn="0" w:oddVBand="0" w:evenVBand="0" w:oddHBand="1" w:evenHBand="0" w:firstRowFirstColumn="0" w:firstRowLastColumn="0" w:lastRowFirstColumn="0" w:lastRowLastColumn="0"/>
            </w:pPr>
            <w:r>
              <w:t>Just Energy</w:t>
            </w:r>
          </w:p>
        </w:tc>
      </w:tr>
      <w:tr w:rsidR="001673BC" w:rsidRPr="00020312" w14:paraId="4CE13675" w14:textId="77777777" w:rsidTr="006B30B2">
        <w:trPr>
          <w:trHeight w:val="261"/>
        </w:trPr>
        <w:tc>
          <w:tcPr>
            <w:cnfStyle w:val="001000000000" w:firstRow="0" w:lastRow="0" w:firstColumn="1" w:lastColumn="0" w:oddVBand="0" w:evenVBand="0" w:oddHBand="0" w:evenHBand="0" w:firstRowFirstColumn="0" w:firstRowLastColumn="0" w:lastRowFirstColumn="0" w:lastRowLastColumn="0"/>
            <w:tcW w:w="1975" w:type="dxa"/>
          </w:tcPr>
          <w:p w14:paraId="2958557C" w14:textId="2A0EEBEF" w:rsidR="001673BC" w:rsidRPr="00E55240" w:rsidRDefault="001673BC" w:rsidP="001673BC">
            <w:pPr>
              <w:rPr>
                <w:b w:val="0"/>
                <w:bCs w:val="0"/>
              </w:rPr>
            </w:pPr>
            <w:r w:rsidRPr="00665502">
              <w:rPr>
                <w:b w:val="0"/>
                <w:bCs w:val="0"/>
              </w:rPr>
              <w:t>Jesse Macias</w:t>
            </w:r>
          </w:p>
        </w:tc>
        <w:tc>
          <w:tcPr>
            <w:tcW w:w="1440" w:type="dxa"/>
          </w:tcPr>
          <w:p w14:paraId="3CD432D0" w14:textId="197DEC85" w:rsidR="001673BC" w:rsidRDefault="001673BC" w:rsidP="001673BC">
            <w:pPr>
              <w:cnfStyle w:val="000000000000" w:firstRow="0" w:lastRow="0" w:firstColumn="0" w:lastColumn="0" w:oddVBand="0" w:evenVBand="0" w:oddHBand="0" w:evenHBand="0" w:firstRowFirstColumn="0" w:firstRowLastColumn="0" w:lastRowFirstColumn="0" w:lastRowLastColumn="0"/>
            </w:pPr>
            <w:r>
              <w:t>AEP</w:t>
            </w:r>
          </w:p>
        </w:tc>
        <w:tc>
          <w:tcPr>
            <w:tcW w:w="2160" w:type="dxa"/>
            <w:gridSpan w:val="2"/>
          </w:tcPr>
          <w:p w14:paraId="33AE3B51" w14:textId="26105825" w:rsidR="001673BC" w:rsidRDefault="001673BC" w:rsidP="001673BC">
            <w:pPr>
              <w:cnfStyle w:val="000000000000" w:firstRow="0" w:lastRow="0" w:firstColumn="0" w:lastColumn="0" w:oddVBand="0" w:evenVBand="0" w:oddHBand="0" w:evenHBand="0" w:firstRowFirstColumn="0" w:firstRowLastColumn="0" w:lastRowFirstColumn="0" w:lastRowLastColumn="0"/>
            </w:pPr>
            <w:r>
              <w:t>Edelmira Pena</w:t>
            </w:r>
          </w:p>
        </w:tc>
        <w:tc>
          <w:tcPr>
            <w:tcW w:w="2070" w:type="dxa"/>
          </w:tcPr>
          <w:p w14:paraId="3E265F87" w14:textId="5C123C29" w:rsidR="001673BC" w:rsidRDefault="001673BC" w:rsidP="001673BC">
            <w:pPr>
              <w:cnfStyle w:val="000000000000" w:firstRow="0" w:lastRow="0" w:firstColumn="0" w:lastColumn="0" w:oddVBand="0" w:evenVBand="0" w:oddHBand="0" w:evenHBand="0" w:firstRowFirstColumn="0" w:firstRowLastColumn="0" w:lastRowFirstColumn="0" w:lastRowLastColumn="0"/>
            </w:pPr>
            <w:r>
              <w:t>Revolution</w:t>
            </w:r>
          </w:p>
        </w:tc>
        <w:tc>
          <w:tcPr>
            <w:tcW w:w="2160" w:type="dxa"/>
          </w:tcPr>
          <w:p w14:paraId="612B945C" w14:textId="6FB8ABE1" w:rsidR="001673BC" w:rsidRDefault="00EB7A54" w:rsidP="001673BC">
            <w:pPr>
              <w:cnfStyle w:val="000000000000" w:firstRow="0" w:lastRow="0" w:firstColumn="0" w:lastColumn="0" w:oddVBand="0" w:evenVBand="0" w:oddHBand="0" w:evenHBand="0" w:firstRowFirstColumn="0" w:firstRowLastColumn="0" w:lastRowFirstColumn="0" w:lastRowLastColumn="0"/>
            </w:pPr>
            <w:r>
              <w:t>Livia Scarassati</w:t>
            </w:r>
          </w:p>
        </w:tc>
        <w:tc>
          <w:tcPr>
            <w:tcW w:w="1432" w:type="dxa"/>
          </w:tcPr>
          <w:p w14:paraId="5FE770DA" w14:textId="6C87C2E6" w:rsidR="001673BC" w:rsidRDefault="00EB7A54" w:rsidP="001673BC">
            <w:pPr>
              <w:cnfStyle w:val="000000000000" w:firstRow="0" w:lastRow="0" w:firstColumn="0" w:lastColumn="0" w:oddVBand="0" w:evenVBand="0" w:oddHBand="0" w:evenHBand="0" w:firstRowFirstColumn="0" w:firstRowLastColumn="0" w:lastRowFirstColumn="0" w:lastRowLastColumn="0"/>
            </w:pPr>
            <w:r>
              <w:t>Just Energy</w:t>
            </w:r>
          </w:p>
        </w:tc>
      </w:tr>
      <w:tr w:rsidR="001673BC" w:rsidRPr="00020312" w14:paraId="4AF99678" w14:textId="77777777" w:rsidTr="006B30B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975" w:type="dxa"/>
          </w:tcPr>
          <w:p w14:paraId="293D23BB" w14:textId="573153CB" w:rsidR="001673BC" w:rsidRPr="00665502" w:rsidRDefault="00CD1120" w:rsidP="001673BC">
            <w:pPr>
              <w:rPr>
                <w:b w:val="0"/>
                <w:bCs w:val="0"/>
              </w:rPr>
            </w:pPr>
            <w:r>
              <w:rPr>
                <w:b w:val="0"/>
                <w:bCs w:val="0"/>
              </w:rPr>
              <w:t>Amy Sue Stirland</w:t>
            </w:r>
          </w:p>
        </w:tc>
        <w:tc>
          <w:tcPr>
            <w:tcW w:w="1440" w:type="dxa"/>
          </w:tcPr>
          <w:p w14:paraId="29907368" w14:textId="1FADF572" w:rsidR="001673BC" w:rsidRDefault="00CD1120" w:rsidP="001673BC">
            <w:pPr>
              <w:cnfStyle w:val="000000100000" w:firstRow="0" w:lastRow="0" w:firstColumn="0" w:lastColumn="0" w:oddVBand="0" w:evenVBand="0" w:oddHBand="1" w:evenHBand="0" w:firstRowFirstColumn="0" w:firstRowLastColumn="0" w:lastRowFirstColumn="0" w:lastRowLastColumn="0"/>
            </w:pPr>
            <w:r>
              <w:t>LP&amp;L</w:t>
            </w:r>
          </w:p>
        </w:tc>
        <w:tc>
          <w:tcPr>
            <w:tcW w:w="2160" w:type="dxa"/>
            <w:gridSpan w:val="2"/>
          </w:tcPr>
          <w:p w14:paraId="25A838A5" w14:textId="01AD10E0" w:rsidR="001673BC" w:rsidRDefault="00CD1120" w:rsidP="001673BC">
            <w:pPr>
              <w:cnfStyle w:val="000000100000" w:firstRow="0" w:lastRow="0" w:firstColumn="0" w:lastColumn="0" w:oddVBand="0" w:evenVBand="0" w:oddHBand="1" w:evenHBand="0" w:firstRowFirstColumn="0" w:firstRowLastColumn="0" w:lastRowFirstColumn="0" w:lastRowLastColumn="0"/>
            </w:pPr>
            <w:r>
              <w:t>Angela Ghormley</w:t>
            </w:r>
          </w:p>
        </w:tc>
        <w:tc>
          <w:tcPr>
            <w:tcW w:w="2070" w:type="dxa"/>
          </w:tcPr>
          <w:p w14:paraId="4191DFF1" w14:textId="5D79944F" w:rsidR="001673BC" w:rsidRDefault="00CD1120" w:rsidP="001673BC">
            <w:pPr>
              <w:cnfStyle w:val="000000100000" w:firstRow="0" w:lastRow="0" w:firstColumn="0" w:lastColumn="0" w:oddVBand="0" w:evenVBand="0" w:oddHBand="1" w:evenHBand="0" w:firstRowFirstColumn="0" w:firstRowLastColumn="0" w:lastRowFirstColumn="0" w:lastRowLastColumn="0"/>
            </w:pPr>
            <w:r>
              <w:t>Calpine</w:t>
            </w:r>
          </w:p>
        </w:tc>
        <w:tc>
          <w:tcPr>
            <w:tcW w:w="2160" w:type="dxa"/>
          </w:tcPr>
          <w:p w14:paraId="1448FDC4" w14:textId="38F21B43" w:rsidR="001673BC" w:rsidRDefault="00933655" w:rsidP="001673BC">
            <w:pPr>
              <w:cnfStyle w:val="000000100000" w:firstRow="0" w:lastRow="0" w:firstColumn="0" w:lastColumn="0" w:oddVBand="0" w:evenVBand="0" w:oddHBand="1" w:evenHBand="0" w:firstRowFirstColumn="0" w:firstRowLastColumn="0" w:lastRowFirstColumn="0" w:lastRowLastColumn="0"/>
            </w:pPr>
            <w:r>
              <w:t>Bill Snyder</w:t>
            </w:r>
          </w:p>
        </w:tc>
        <w:tc>
          <w:tcPr>
            <w:tcW w:w="1432" w:type="dxa"/>
          </w:tcPr>
          <w:p w14:paraId="4F3BFA2E" w14:textId="449D2546" w:rsidR="001673BC" w:rsidRDefault="00933655" w:rsidP="001673BC">
            <w:pPr>
              <w:cnfStyle w:val="000000100000" w:firstRow="0" w:lastRow="0" w:firstColumn="0" w:lastColumn="0" w:oddVBand="0" w:evenVBand="0" w:oddHBand="1" w:evenHBand="0" w:firstRowFirstColumn="0" w:firstRowLastColumn="0" w:lastRowFirstColumn="0" w:lastRowLastColumn="0"/>
            </w:pPr>
            <w:r>
              <w:t>AEP</w:t>
            </w:r>
          </w:p>
        </w:tc>
      </w:tr>
      <w:tr w:rsidR="001673BC" w:rsidRPr="00020312" w14:paraId="00EE64CD" w14:textId="77777777" w:rsidTr="006B30B2">
        <w:trPr>
          <w:trHeight w:val="261"/>
        </w:trPr>
        <w:tc>
          <w:tcPr>
            <w:cnfStyle w:val="001000000000" w:firstRow="0" w:lastRow="0" w:firstColumn="1" w:lastColumn="0" w:oddVBand="0" w:evenVBand="0" w:oddHBand="0" w:evenHBand="0" w:firstRowFirstColumn="0" w:firstRowLastColumn="0" w:lastRowFirstColumn="0" w:lastRowLastColumn="0"/>
            <w:tcW w:w="1975" w:type="dxa"/>
          </w:tcPr>
          <w:p w14:paraId="5278761D" w14:textId="4D4CF4CC" w:rsidR="001673BC" w:rsidRDefault="00933655" w:rsidP="001673BC">
            <w:pPr>
              <w:rPr>
                <w:b w:val="0"/>
                <w:bCs w:val="0"/>
              </w:rPr>
            </w:pPr>
            <w:r>
              <w:rPr>
                <w:b w:val="0"/>
                <w:bCs w:val="0"/>
              </w:rPr>
              <w:t>Viviana Valdez</w:t>
            </w:r>
          </w:p>
        </w:tc>
        <w:tc>
          <w:tcPr>
            <w:tcW w:w="1440" w:type="dxa"/>
          </w:tcPr>
          <w:p w14:paraId="72582247" w14:textId="49F6BBB2" w:rsidR="001673BC" w:rsidRDefault="00933655" w:rsidP="001673BC">
            <w:pPr>
              <w:cnfStyle w:val="000000000000" w:firstRow="0" w:lastRow="0" w:firstColumn="0" w:lastColumn="0" w:oddVBand="0" w:evenVBand="0" w:oddHBand="0" w:evenHBand="0" w:firstRowFirstColumn="0" w:firstRowLastColumn="0" w:lastRowFirstColumn="0" w:lastRowLastColumn="0"/>
            </w:pPr>
            <w:r>
              <w:t>LP&amp;L</w:t>
            </w:r>
          </w:p>
        </w:tc>
        <w:tc>
          <w:tcPr>
            <w:tcW w:w="2160" w:type="dxa"/>
            <w:gridSpan w:val="2"/>
          </w:tcPr>
          <w:p w14:paraId="3A2805A3" w14:textId="37491673" w:rsidR="001673BC" w:rsidRDefault="00933655" w:rsidP="001673BC">
            <w:pPr>
              <w:cnfStyle w:val="000000000000" w:firstRow="0" w:lastRow="0" w:firstColumn="0" w:lastColumn="0" w:oddVBand="0" w:evenVBand="0" w:oddHBand="0" w:evenHBand="0" w:firstRowFirstColumn="0" w:firstRowLastColumn="0" w:lastRowFirstColumn="0" w:lastRowLastColumn="0"/>
            </w:pPr>
            <w:r>
              <w:t>Dale Gibbs</w:t>
            </w:r>
          </w:p>
        </w:tc>
        <w:tc>
          <w:tcPr>
            <w:tcW w:w="2070" w:type="dxa"/>
          </w:tcPr>
          <w:p w14:paraId="2C6D2432" w14:textId="76F20EAC" w:rsidR="001673BC" w:rsidRDefault="00933655" w:rsidP="001673BC">
            <w:pPr>
              <w:cnfStyle w:val="000000000000" w:firstRow="0" w:lastRow="0" w:firstColumn="0" w:lastColumn="0" w:oddVBand="0" w:evenVBand="0" w:oddHBand="0" w:evenHBand="0" w:firstRowFirstColumn="0" w:firstRowLastColumn="0" w:lastRowFirstColumn="0" w:lastRowLastColumn="0"/>
            </w:pPr>
            <w:r>
              <w:t>Just Energy</w:t>
            </w:r>
          </w:p>
        </w:tc>
        <w:tc>
          <w:tcPr>
            <w:tcW w:w="2160" w:type="dxa"/>
          </w:tcPr>
          <w:p w14:paraId="72124DCE" w14:textId="7B6618B2" w:rsidR="001673BC" w:rsidRDefault="001673BC" w:rsidP="001673BC">
            <w:pPr>
              <w:cnfStyle w:val="000000000000" w:firstRow="0" w:lastRow="0" w:firstColumn="0" w:lastColumn="0" w:oddVBand="0" w:evenVBand="0" w:oddHBand="0" w:evenHBand="0" w:firstRowFirstColumn="0" w:firstRowLastColumn="0" w:lastRowFirstColumn="0" w:lastRowLastColumn="0"/>
            </w:pPr>
          </w:p>
        </w:tc>
        <w:tc>
          <w:tcPr>
            <w:tcW w:w="1432" w:type="dxa"/>
          </w:tcPr>
          <w:p w14:paraId="433FC827" w14:textId="6251E90A" w:rsidR="001673BC" w:rsidRDefault="001673BC" w:rsidP="001673BC">
            <w:pPr>
              <w:cnfStyle w:val="000000000000" w:firstRow="0" w:lastRow="0" w:firstColumn="0" w:lastColumn="0" w:oddVBand="0" w:evenVBand="0" w:oddHBand="0" w:evenHBand="0" w:firstRowFirstColumn="0" w:firstRowLastColumn="0" w:lastRowFirstColumn="0" w:lastRowLastColumn="0"/>
            </w:pPr>
          </w:p>
        </w:tc>
      </w:tr>
      <w:tr w:rsidR="001673BC" w:rsidRPr="00020312" w14:paraId="315BB280" w14:textId="77777777" w:rsidTr="006B30B2">
        <w:trPr>
          <w:cnfStyle w:val="000000100000" w:firstRow="0" w:lastRow="0" w:firstColumn="0" w:lastColumn="0" w:oddVBand="0" w:evenVBand="0" w:oddHBand="1"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1975" w:type="dxa"/>
          </w:tcPr>
          <w:p w14:paraId="4CAF2434" w14:textId="7C002D87" w:rsidR="001673BC" w:rsidRDefault="001673BC" w:rsidP="001673BC">
            <w:pPr>
              <w:rPr>
                <w:b w:val="0"/>
                <w:bCs w:val="0"/>
              </w:rPr>
            </w:pPr>
          </w:p>
        </w:tc>
        <w:tc>
          <w:tcPr>
            <w:tcW w:w="1440" w:type="dxa"/>
          </w:tcPr>
          <w:p w14:paraId="760CBE32" w14:textId="37561213" w:rsidR="001673BC" w:rsidRDefault="001673BC" w:rsidP="001673BC">
            <w:pPr>
              <w:cnfStyle w:val="000000100000" w:firstRow="0" w:lastRow="0" w:firstColumn="0" w:lastColumn="0" w:oddVBand="0" w:evenVBand="0" w:oddHBand="1" w:evenHBand="0" w:firstRowFirstColumn="0" w:firstRowLastColumn="0" w:lastRowFirstColumn="0" w:lastRowLastColumn="0"/>
            </w:pPr>
          </w:p>
        </w:tc>
        <w:tc>
          <w:tcPr>
            <w:tcW w:w="2160" w:type="dxa"/>
            <w:gridSpan w:val="2"/>
          </w:tcPr>
          <w:p w14:paraId="61E9862A" w14:textId="150ADCB3" w:rsidR="001673BC" w:rsidRDefault="001673BC" w:rsidP="001673BC">
            <w:pPr>
              <w:cnfStyle w:val="000000100000" w:firstRow="0" w:lastRow="0" w:firstColumn="0" w:lastColumn="0" w:oddVBand="0" w:evenVBand="0" w:oddHBand="1" w:evenHBand="0" w:firstRowFirstColumn="0" w:firstRowLastColumn="0" w:lastRowFirstColumn="0" w:lastRowLastColumn="0"/>
            </w:pPr>
          </w:p>
        </w:tc>
        <w:tc>
          <w:tcPr>
            <w:tcW w:w="2070" w:type="dxa"/>
          </w:tcPr>
          <w:p w14:paraId="56CCD8CA" w14:textId="2C500635" w:rsidR="001673BC" w:rsidRDefault="001673BC" w:rsidP="001673BC">
            <w:pPr>
              <w:cnfStyle w:val="000000100000" w:firstRow="0" w:lastRow="0" w:firstColumn="0" w:lastColumn="0" w:oddVBand="0" w:evenVBand="0" w:oddHBand="1" w:evenHBand="0" w:firstRowFirstColumn="0" w:firstRowLastColumn="0" w:lastRowFirstColumn="0" w:lastRowLastColumn="0"/>
            </w:pPr>
          </w:p>
        </w:tc>
        <w:tc>
          <w:tcPr>
            <w:tcW w:w="2160" w:type="dxa"/>
          </w:tcPr>
          <w:p w14:paraId="0BA5ADEE" w14:textId="0354749D" w:rsidR="001673BC" w:rsidRDefault="001673BC" w:rsidP="001673BC">
            <w:pPr>
              <w:cnfStyle w:val="000000100000" w:firstRow="0" w:lastRow="0" w:firstColumn="0" w:lastColumn="0" w:oddVBand="0" w:evenVBand="0" w:oddHBand="1" w:evenHBand="0" w:firstRowFirstColumn="0" w:firstRowLastColumn="0" w:lastRowFirstColumn="0" w:lastRowLastColumn="0"/>
            </w:pPr>
          </w:p>
        </w:tc>
        <w:tc>
          <w:tcPr>
            <w:tcW w:w="1432" w:type="dxa"/>
          </w:tcPr>
          <w:p w14:paraId="6E0E3031" w14:textId="16CE4C5E" w:rsidR="001673BC" w:rsidRDefault="001673BC" w:rsidP="001673BC">
            <w:pPr>
              <w:cnfStyle w:val="000000100000" w:firstRow="0" w:lastRow="0" w:firstColumn="0" w:lastColumn="0" w:oddVBand="0" w:evenVBand="0" w:oddHBand="1" w:evenHBand="0" w:firstRowFirstColumn="0" w:firstRowLastColumn="0" w:lastRowFirstColumn="0" w:lastRowLastColumn="0"/>
            </w:pPr>
          </w:p>
        </w:tc>
      </w:tr>
    </w:tbl>
    <w:p w14:paraId="1464CB07" w14:textId="77777777" w:rsidR="00A5447C" w:rsidRDefault="00A5447C" w:rsidP="00A5447C">
      <w:pPr>
        <w:pStyle w:val="NoSpacing"/>
        <w:rPr>
          <w:bCs/>
        </w:rPr>
      </w:pPr>
    </w:p>
    <w:p w14:paraId="65A1AF96" w14:textId="39625B70" w:rsidR="00DB23BF" w:rsidRDefault="00287510" w:rsidP="00772ED8">
      <w:pPr>
        <w:pStyle w:val="NoSpacing"/>
        <w:rPr>
          <w:bCs/>
        </w:rPr>
      </w:pPr>
      <w:r>
        <w:rPr>
          <w:bCs/>
        </w:rPr>
        <w:t>Sheri Wiegand</w:t>
      </w:r>
      <w:r w:rsidR="00772ED8">
        <w:rPr>
          <w:bCs/>
        </w:rPr>
        <w:t xml:space="preserve"> opened the meeting</w:t>
      </w:r>
      <w:r w:rsidR="00723C29">
        <w:rPr>
          <w:bCs/>
        </w:rPr>
        <w:t xml:space="preserve">, </w:t>
      </w:r>
      <w:r w:rsidR="005619F2">
        <w:rPr>
          <w:bCs/>
        </w:rPr>
        <w:t>read</w:t>
      </w:r>
      <w:r w:rsidR="00CC2CD8">
        <w:rPr>
          <w:bCs/>
        </w:rPr>
        <w:t xml:space="preserve"> </w:t>
      </w:r>
      <w:r w:rsidR="00772ED8">
        <w:rPr>
          <w:bCs/>
        </w:rPr>
        <w:t>the anti-trust admonition</w:t>
      </w:r>
      <w:r w:rsidR="00723C29">
        <w:rPr>
          <w:bCs/>
        </w:rPr>
        <w:t>, and introduced attendees.</w:t>
      </w:r>
    </w:p>
    <w:p w14:paraId="13CC74E6" w14:textId="52CD7BE1" w:rsidR="00A96456" w:rsidRDefault="00DB23BF" w:rsidP="00D14337">
      <w:pPr>
        <w:pStyle w:val="NoSpacing"/>
        <w:rPr>
          <w:bCs/>
        </w:rPr>
      </w:pPr>
      <w:r>
        <w:rPr>
          <w:bCs/>
        </w:rPr>
        <w:t xml:space="preserve">Minutes from the </w:t>
      </w:r>
      <w:r w:rsidR="00287510">
        <w:rPr>
          <w:bCs/>
        </w:rPr>
        <w:t>7</w:t>
      </w:r>
      <w:r w:rsidR="00C873F2">
        <w:rPr>
          <w:bCs/>
        </w:rPr>
        <w:t>/</w:t>
      </w:r>
      <w:r w:rsidR="00287510">
        <w:rPr>
          <w:bCs/>
        </w:rPr>
        <w:t>2</w:t>
      </w:r>
      <w:r w:rsidR="005619F2">
        <w:rPr>
          <w:bCs/>
        </w:rPr>
        <w:t>8</w:t>
      </w:r>
      <w:r w:rsidR="00C873F2">
        <w:rPr>
          <w:bCs/>
        </w:rPr>
        <w:t>/2</w:t>
      </w:r>
      <w:r w:rsidR="00723C29">
        <w:rPr>
          <w:bCs/>
        </w:rPr>
        <w:t xml:space="preserve">6 </w:t>
      </w:r>
      <w:r w:rsidR="00C873F2">
        <w:rPr>
          <w:bCs/>
        </w:rPr>
        <w:t>meeting were reviewed</w:t>
      </w:r>
      <w:r w:rsidR="00287510">
        <w:rPr>
          <w:bCs/>
        </w:rPr>
        <w:t>, Action Items were addressed</w:t>
      </w:r>
      <w:r w:rsidR="00D274D8">
        <w:rPr>
          <w:bCs/>
        </w:rPr>
        <w:t>,</w:t>
      </w:r>
      <w:r w:rsidR="00C873F2">
        <w:rPr>
          <w:bCs/>
        </w:rPr>
        <w:t xml:space="preserve"> </w:t>
      </w:r>
      <w:r w:rsidR="00557F75">
        <w:rPr>
          <w:bCs/>
        </w:rPr>
        <w:t xml:space="preserve">and </w:t>
      </w:r>
      <w:r w:rsidR="00D274D8">
        <w:rPr>
          <w:bCs/>
        </w:rPr>
        <w:t xml:space="preserve">minutes </w:t>
      </w:r>
      <w:r w:rsidR="00557F75">
        <w:rPr>
          <w:bCs/>
        </w:rPr>
        <w:t>approved as posted.</w:t>
      </w:r>
    </w:p>
    <w:p w14:paraId="69CE365E" w14:textId="77777777" w:rsidR="0071176C" w:rsidRDefault="0071176C" w:rsidP="00D14337">
      <w:pPr>
        <w:pStyle w:val="NoSpacing"/>
        <w:rPr>
          <w:bCs/>
        </w:rPr>
      </w:pPr>
    </w:p>
    <w:p w14:paraId="62D4A71F" w14:textId="04352629" w:rsidR="00D274D8" w:rsidRDefault="00D274D8" w:rsidP="00D14337">
      <w:pPr>
        <w:pStyle w:val="NoSpacing"/>
        <w:rPr>
          <w:bCs/>
        </w:rPr>
      </w:pPr>
      <w:r>
        <w:rPr>
          <w:bCs/>
        </w:rPr>
        <w:t>ACTION ITEMS:</w:t>
      </w:r>
    </w:p>
    <w:p w14:paraId="794865C7" w14:textId="2B442595" w:rsidR="003D41B8" w:rsidRPr="00171A36" w:rsidRDefault="003D41B8" w:rsidP="003D41B8">
      <w:pPr>
        <w:pStyle w:val="NoSpacing"/>
        <w:numPr>
          <w:ilvl w:val="0"/>
          <w:numId w:val="19"/>
        </w:numPr>
      </w:pPr>
      <w:r>
        <w:t xml:space="preserve">Dave was going to </w:t>
      </w:r>
      <w:proofErr w:type="gramStart"/>
      <w:r>
        <w:t>look into</w:t>
      </w:r>
      <w:proofErr w:type="gramEnd"/>
      <w:r>
        <w:t xml:space="preserve"> the logic for the deletes on the listserv – x bounce-backs over y time.  </w:t>
      </w:r>
      <w:r>
        <w:rPr>
          <w:color w:val="FF0000"/>
        </w:rPr>
        <w:t xml:space="preserve">Over a </w:t>
      </w:r>
      <w:proofErr w:type="gramStart"/>
      <w:r>
        <w:rPr>
          <w:color w:val="FF0000"/>
        </w:rPr>
        <w:t>10 day</w:t>
      </w:r>
      <w:proofErr w:type="gramEnd"/>
      <w:r>
        <w:rPr>
          <w:color w:val="FF0000"/>
        </w:rPr>
        <w:t xml:space="preserve"> period</w:t>
      </w:r>
      <w:r w:rsidR="00171A36">
        <w:rPr>
          <w:color w:val="FF0000"/>
        </w:rPr>
        <w:t>, 20 bounce-backs are received</w:t>
      </w:r>
    </w:p>
    <w:p w14:paraId="0785F459" w14:textId="4C28AF8F" w:rsidR="00171A36" w:rsidRPr="002F2865" w:rsidRDefault="00171A36" w:rsidP="00171A36">
      <w:pPr>
        <w:pStyle w:val="NoSpacing"/>
        <w:numPr>
          <w:ilvl w:val="0"/>
          <w:numId w:val="19"/>
        </w:numPr>
        <w:rPr>
          <w:b/>
          <w:bCs/>
        </w:rPr>
      </w:pPr>
      <w:r>
        <w:t xml:space="preserve">ERCOT will propose language for the RMTE User’s Guide for instructions on how to obtain access. </w:t>
      </w:r>
      <w:r>
        <w:rPr>
          <w:color w:val="FF0000"/>
        </w:rPr>
        <w:t>Dave reported this is ‘work in progress’ as multiple teams are responsible</w:t>
      </w:r>
      <w:r w:rsidR="002F2865">
        <w:rPr>
          <w:color w:val="FF0000"/>
        </w:rPr>
        <w:t>.</w:t>
      </w:r>
    </w:p>
    <w:p w14:paraId="679A3BBD" w14:textId="0A8A6CFC" w:rsidR="002F2865" w:rsidRPr="00305B31" w:rsidRDefault="002F2865" w:rsidP="002F2865">
      <w:pPr>
        <w:pStyle w:val="NoSpacing"/>
        <w:numPr>
          <w:ilvl w:val="0"/>
          <w:numId w:val="19"/>
        </w:numPr>
        <w:rPr>
          <w:b/>
          <w:bCs/>
          <w:u w:val="single"/>
        </w:rPr>
      </w:pPr>
      <w:r>
        <w:t>Dave was to investigate posting the ‘data dump’ to MIS as a public report or if an SCR would be required.</w:t>
      </w:r>
      <w:r w:rsidR="000C113E">
        <w:t xml:space="preserve">  </w:t>
      </w:r>
      <w:r w:rsidR="000C113E">
        <w:rPr>
          <w:color w:val="FF0000"/>
        </w:rPr>
        <w:t>D</w:t>
      </w:r>
      <w:r w:rsidR="00965BCB">
        <w:rPr>
          <w:color w:val="FF0000"/>
        </w:rPr>
        <w:t xml:space="preserve">ave </w:t>
      </w:r>
      <w:r w:rsidR="00305B31">
        <w:rPr>
          <w:color w:val="FF0000"/>
        </w:rPr>
        <w:t>explained there are two options:</w:t>
      </w:r>
    </w:p>
    <w:p w14:paraId="13FBD5A8" w14:textId="77777777" w:rsidR="002238C6" w:rsidRPr="002238C6" w:rsidRDefault="00305B31" w:rsidP="00305B31">
      <w:pPr>
        <w:pStyle w:val="NoSpacing"/>
        <w:numPr>
          <w:ilvl w:val="1"/>
          <w:numId w:val="19"/>
        </w:numPr>
        <w:rPr>
          <w:b/>
          <w:bCs/>
          <w:u w:val="single"/>
        </w:rPr>
      </w:pPr>
      <w:r>
        <w:rPr>
          <w:color w:val="FF0000"/>
        </w:rPr>
        <w:t xml:space="preserve">Easier solution – posting </w:t>
      </w:r>
      <w:r w:rsidR="00174525">
        <w:rPr>
          <w:color w:val="FF0000"/>
        </w:rPr>
        <w:t xml:space="preserve">one/two months of data on </w:t>
      </w:r>
      <w:proofErr w:type="spellStart"/>
      <w:r w:rsidR="00174525">
        <w:rPr>
          <w:color w:val="FF0000"/>
        </w:rPr>
        <w:t>‘retail</w:t>
      </w:r>
      <w:proofErr w:type="spellEnd"/>
      <w:r w:rsidR="00174525">
        <w:rPr>
          <w:color w:val="FF0000"/>
        </w:rPr>
        <w:t xml:space="preserve"> operations’ page </w:t>
      </w:r>
      <w:r w:rsidR="00966DF5">
        <w:rPr>
          <w:color w:val="FF0000"/>
        </w:rPr>
        <w:t xml:space="preserve">for a limited </w:t>
      </w:r>
      <w:proofErr w:type="gramStart"/>
      <w:r w:rsidR="00966DF5">
        <w:rPr>
          <w:color w:val="FF0000"/>
        </w:rPr>
        <w:t>period of time</w:t>
      </w:r>
      <w:proofErr w:type="gramEnd"/>
      <w:r w:rsidR="00966DF5">
        <w:rPr>
          <w:color w:val="FF0000"/>
        </w:rPr>
        <w:t xml:space="preserve">, then data will “roll”.  Page </w:t>
      </w:r>
      <w:r w:rsidR="00174525">
        <w:rPr>
          <w:color w:val="FF0000"/>
        </w:rPr>
        <w:t>is controlled by Dave’s team</w:t>
      </w:r>
      <w:r w:rsidR="00966DF5">
        <w:rPr>
          <w:color w:val="FF0000"/>
        </w:rPr>
        <w:t xml:space="preserve">.  Downside is the </w:t>
      </w:r>
      <w:r w:rsidR="002238C6">
        <w:rPr>
          <w:color w:val="FF0000"/>
        </w:rPr>
        <w:t>data cannot be recreated and would need to be downloaded when posted.</w:t>
      </w:r>
    </w:p>
    <w:p w14:paraId="1EDE1DF1" w14:textId="1C5A4C48" w:rsidR="00D274D8" w:rsidRDefault="00E015F0" w:rsidP="00D14337">
      <w:pPr>
        <w:pStyle w:val="NoSpacing"/>
        <w:numPr>
          <w:ilvl w:val="1"/>
          <w:numId w:val="19"/>
        </w:numPr>
        <w:rPr>
          <w:b/>
          <w:bCs/>
          <w:u w:val="single"/>
        </w:rPr>
      </w:pPr>
      <w:r>
        <w:rPr>
          <w:color w:val="FF0000"/>
        </w:rPr>
        <w:t xml:space="preserve">Higher level of effort solution – SCR – straight-forward yet more “red tape” associated </w:t>
      </w:r>
      <w:r w:rsidR="00CD635F">
        <w:rPr>
          <w:color w:val="FF0000"/>
        </w:rPr>
        <w:t xml:space="preserve">– </w:t>
      </w:r>
      <w:proofErr w:type="spellStart"/>
      <w:r w:rsidR="00CD635F">
        <w:rPr>
          <w:color w:val="FF0000"/>
        </w:rPr>
        <w:t>emil</w:t>
      </w:r>
      <w:proofErr w:type="spellEnd"/>
      <w:r w:rsidR="00CD635F">
        <w:rPr>
          <w:color w:val="FF0000"/>
        </w:rPr>
        <w:t xml:space="preserve"> #, assigned, regulatory review, </w:t>
      </w:r>
      <w:r w:rsidR="001B0AEF">
        <w:rPr>
          <w:color w:val="FF0000"/>
        </w:rPr>
        <w:t>governance process</w:t>
      </w:r>
      <w:r w:rsidR="00FB74EC">
        <w:rPr>
          <w:color w:val="FF0000"/>
        </w:rPr>
        <w:t xml:space="preserve"> </w:t>
      </w:r>
    </w:p>
    <w:p w14:paraId="1408C1D0" w14:textId="77777777" w:rsidR="009C1A8D" w:rsidRPr="009C1A8D" w:rsidRDefault="009C1A8D" w:rsidP="009370AD">
      <w:pPr>
        <w:pStyle w:val="NoSpacing"/>
        <w:ind w:left="1440"/>
        <w:rPr>
          <w:b/>
          <w:bCs/>
          <w:u w:val="single"/>
        </w:rPr>
      </w:pPr>
    </w:p>
    <w:p w14:paraId="71F2F690" w14:textId="390ECE16" w:rsidR="00EC4CCF" w:rsidRDefault="00974614" w:rsidP="00EC4CCF">
      <w:pPr>
        <w:pStyle w:val="NoSpacing"/>
        <w:rPr>
          <w:b/>
          <w:u w:val="single"/>
        </w:rPr>
      </w:pPr>
      <w:r>
        <w:rPr>
          <w:b/>
          <w:u w:val="single"/>
        </w:rPr>
        <w:t xml:space="preserve">ERCOT </w:t>
      </w:r>
      <w:r w:rsidR="00F92400">
        <w:rPr>
          <w:b/>
          <w:u w:val="single"/>
        </w:rPr>
        <w:t xml:space="preserve">Updates </w:t>
      </w:r>
    </w:p>
    <w:p w14:paraId="3EC893E2" w14:textId="77777777" w:rsidR="00F92400" w:rsidRDefault="00F92400" w:rsidP="00EC4CCF">
      <w:pPr>
        <w:pStyle w:val="NoSpacing"/>
        <w:rPr>
          <w:b/>
          <w:u w:val="single"/>
        </w:rPr>
      </w:pPr>
    </w:p>
    <w:p w14:paraId="4C240BED" w14:textId="77777777" w:rsidR="001219A6" w:rsidRDefault="001219A6" w:rsidP="00CA0778">
      <w:pPr>
        <w:pStyle w:val="NoSpacing"/>
        <w:rPr>
          <w:b/>
          <w:bCs/>
          <w:u w:val="single"/>
        </w:rPr>
      </w:pPr>
      <w:r>
        <w:rPr>
          <w:b/>
          <w:bCs/>
          <w:u w:val="single"/>
        </w:rPr>
        <w:t>2027 SLAs</w:t>
      </w:r>
    </w:p>
    <w:p w14:paraId="45A57636" w14:textId="28745A00" w:rsidR="001219A6" w:rsidRDefault="00771B53" w:rsidP="00CA0778">
      <w:pPr>
        <w:pStyle w:val="NoSpacing"/>
      </w:pPr>
      <w:r>
        <w:t>Release calendar is available</w:t>
      </w:r>
      <w:r w:rsidR="0061632E">
        <w:t xml:space="preserve">.  Vikram will be presenting 2027 dates to RMS.  Vikram explained the </w:t>
      </w:r>
      <w:r w:rsidR="00DF409C">
        <w:t xml:space="preserve">Listserv and Market Data </w:t>
      </w:r>
      <w:proofErr w:type="gramStart"/>
      <w:r w:rsidR="00DF409C">
        <w:t>Transparency  SLAs</w:t>
      </w:r>
      <w:proofErr w:type="gramEnd"/>
      <w:r w:rsidR="00DF409C">
        <w:t xml:space="preserve"> are now owned by Jamie Lavas’ team</w:t>
      </w:r>
      <w:r w:rsidR="00BA3AA0">
        <w:t xml:space="preserve">.  </w:t>
      </w:r>
      <w:r w:rsidR="00DF2EEF">
        <w:t>There will be further discussion</w:t>
      </w:r>
      <w:r w:rsidR="00F24009">
        <w:t xml:space="preserve">, likely at RMS, where </w:t>
      </w:r>
      <w:r w:rsidR="00EF4A8C">
        <w:t xml:space="preserve">and </w:t>
      </w:r>
      <w:r w:rsidR="00F24009">
        <w:t>who will own the SLAs</w:t>
      </w:r>
      <w:r w:rsidR="00A75635">
        <w:t xml:space="preserve"> – TWG or another working group.  </w:t>
      </w:r>
      <w:r w:rsidR="00F03C61">
        <w:t>Sheri reminded this was a previous discussion and it was recommended earlier that TDTMS</w:t>
      </w:r>
      <w:r w:rsidR="000415CA">
        <w:t xml:space="preserve"> </w:t>
      </w:r>
      <w:r w:rsidR="00F03C61">
        <w:t>ha</w:t>
      </w:r>
      <w:r w:rsidR="000415CA">
        <w:t>ve</w:t>
      </w:r>
      <w:r w:rsidR="00F03C61">
        <w:t xml:space="preserve"> purview </w:t>
      </w:r>
      <w:r w:rsidR="00EF4A8C">
        <w:t>of</w:t>
      </w:r>
      <w:r w:rsidR="00F03C61">
        <w:t xml:space="preserve"> this </w:t>
      </w:r>
      <w:r w:rsidR="00A01E5E">
        <w:t>SLAs as it is impacting to the Retail space.</w:t>
      </w:r>
    </w:p>
    <w:p w14:paraId="72797BFB" w14:textId="77777777" w:rsidR="00A01E5E" w:rsidRPr="001219A6" w:rsidRDefault="00A01E5E" w:rsidP="00CA0778">
      <w:pPr>
        <w:pStyle w:val="NoSpacing"/>
      </w:pPr>
    </w:p>
    <w:p w14:paraId="3C78ECEE" w14:textId="1DEA6EB2" w:rsidR="00CA0778" w:rsidRDefault="00DA7AE3" w:rsidP="00CA0778">
      <w:pPr>
        <w:pStyle w:val="NoSpacing"/>
        <w:rPr>
          <w:b/>
          <w:bCs/>
          <w:u w:val="single"/>
        </w:rPr>
      </w:pPr>
      <w:r>
        <w:rPr>
          <w:b/>
          <w:bCs/>
          <w:u w:val="single"/>
        </w:rPr>
        <w:t>IT Report &amp; SLAs</w:t>
      </w:r>
      <w:r w:rsidR="008C4ED8">
        <w:rPr>
          <w:b/>
          <w:bCs/>
          <w:u w:val="single"/>
        </w:rPr>
        <w:t xml:space="preserve"> </w:t>
      </w:r>
    </w:p>
    <w:p w14:paraId="04DC6B8C" w14:textId="4B9E2896" w:rsidR="00C93307" w:rsidRDefault="00B20F8E" w:rsidP="00CA0778">
      <w:pPr>
        <w:pStyle w:val="NoSpacing"/>
        <w:numPr>
          <w:ilvl w:val="0"/>
          <w:numId w:val="19"/>
        </w:numPr>
      </w:pPr>
      <w:proofErr w:type="spellStart"/>
      <w:r>
        <w:t>Vikrum</w:t>
      </w:r>
      <w:proofErr w:type="spellEnd"/>
      <w:r>
        <w:t xml:space="preserve"> presented the </w:t>
      </w:r>
      <w:r w:rsidR="006100B0">
        <w:t>August</w:t>
      </w:r>
      <w:r>
        <w:t xml:space="preserve"> IT report</w:t>
      </w:r>
      <w:r w:rsidR="00F977D8">
        <w:t xml:space="preserve"> not</w:t>
      </w:r>
      <w:r w:rsidR="00230753">
        <w:t>ing</w:t>
      </w:r>
      <w:r w:rsidR="00F977D8">
        <w:t xml:space="preserve"> </w:t>
      </w:r>
      <w:r w:rsidR="0095071A">
        <w:t>all</w:t>
      </w:r>
      <w:r w:rsidR="007A035C">
        <w:t xml:space="preserve"> SLAs were met</w:t>
      </w:r>
      <w:r w:rsidR="00CE2AA0">
        <w:t xml:space="preserve">, </w:t>
      </w:r>
      <w:r w:rsidR="00486A2E">
        <w:t xml:space="preserve">site </w:t>
      </w:r>
      <w:r w:rsidR="005B780F">
        <w:t>failover was</w:t>
      </w:r>
      <w:r w:rsidR="00486A2E">
        <w:t xml:space="preserve"> conducted</w:t>
      </w:r>
      <w:r w:rsidR="006100B0">
        <w:t xml:space="preserve"> on 9/13</w:t>
      </w:r>
      <w:r w:rsidR="005B780F">
        <w:t xml:space="preserve">, </w:t>
      </w:r>
      <w:r w:rsidR="00630056">
        <w:t xml:space="preserve">and </w:t>
      </w:r>
      <w:r w:rsidR="00ED7F71">
        <w:t xml:space="preserve">a retail </w:t>
      </w:r>
      <w:proofErr w:type="gramStart"/>
      <w:r w:rsidR="00AC542C">
        <w:t>access(</w:t>
      </w:r>
      <w:proofErr w:type="gramEnd"/>
      <w:r w:rsidR="00AC542C">
        <w:t xml:space="preserve">digital certificate) </w:t>
      </w:r>
      <w:r w:rsidR="00ED7F71">
        <w:t xml:space="preserve">issue occurred on </w:t>
      </w:r>
      <w:r w:rsidR="00560FF5">
        <w:t>9</w:t>
      </w:r>
      <w:r w:rsidR="00C943B1">
        <w:t>/</w:t>
      </w:r>
      <w:r w:rsidR="00560FF5">
        <w:t>9</w:t>
      </w:r>
      <w:r w:rsidR="00C943B1">
        <w:t xml:space="preserve"> </w:t>
      </w:r>
      <w:r w:rsidR="00D93FB8">
        <w:t>where</w:t>
      </w:r>
      <w:r w:rsidR="00C943B1">
        <w:t xml:space="preserve"> database reached maximum capacity</w:t>
      </w:r>
      <w:r w:rsidR="00DF352D">
        <w:t xml:space="preserve">. </w:t>
      </w:r>
      <w:r w:rsidR="00560FF5">
        <w:t xml:space="preserve"> A market notice went out on </w:t>
      </w:r>
      <w:r w:rsidR="00A520EF">
        <w:t>9/11.  TWG will review incident at TWG this Thursday, 9/</w:t>
      </w:r>
      <w:r w:rsidR="002D266F">
        <w:t>24 @ 2:00.</w:t>
      </w:r>
      <w:r w:rsidR="00DF352D">
        <w:t xml:space="preserve"> </w:t>
      </w:r>
      <w:r w:rsidR="00630056">
        <w:t xml:space="preserve"> </w:t>
      </w:r>
      <w:r w:rsidR="00AC542C">
        <w:rPr>
          <w:i/>
          <w:iCs/>
        </w:rPr>
        <w:t>Follow up note from TWG presentation</w:t>
      </w:r>
      <w:proofErr w:type="gramStart"/>
      <w:r w:rsidR="00AC542C">
        <w:rPr>
          <w:i/>
          <w:iCs/>
        </w:rPr>
        <w:t xml:space="preserve">:  </w:t>
      </w:r>
      <w:r w:rsidR="009C1A8D">
        <w:rPr>
          <w:i/>
          <w:iCs/>
        </w:rPr>
        <w:t>DCs</w:t>
      </w:r>
      <w:proofErr w:type="gramEnd"/>
      <w:r w:rsidR="009C1A8D">
        <w:rPr>
          <w:i/>
          <w:iCs/>
        </w:rPr>
        <w:t xml:space="preserve"> were </w:t>
      </w:r>
      <w:proofErr w:type="gramStart"/>
      <w:r w:rsidR="009C1A8D">
        <w:rPr>
          <w:i/>
          <w:iCs/>
        </w:rPr>
        <w:t>rejecting @</w:t>
      </w:r>
      <w:proofErr w:type="gramEnd"/>
      <w:r w:rsidR="009C1A8D">
        <w:rPr>
          <w:i/>
          <w:iCs/>
        </w:rPr>
        <w:t>~9:00 am when a cert revocation list was</w:t>
      </w:r>
      <w:r w:rsidR="006C7138">
        <w:rPr>
          <w:i/>
          <w:iCs/>
        </w:rPr>
        <w:t xml:space="preserve"> not refreshing. @ 11:00 am the cert revocation check</w:t>
      </w:r>
      <w:r w:rsidR="00BD0B8E">
        <w:rPr>
          <w:i/>
          <w:iCs/>
        </w:rPr>
        <w:t xml:space="preserve"> was set to ignore and allow access.</w:t>
      </w:r>
      <w:r w:rsidR="00D93FB8">
        <w:rPr>
          <w:i/>
          <w:iCs/>
        </w:rPr>
        <w:t xml:space="preserve"> B</w:t>
      </w:r>
      <w:r w:rsidR="00BD0B8E">
        <w:rPr>
          <w:i/>
          <w:iCs/>
        </w:rPr>
        <w:t xml:space="preserve">y 2:00 pm </w:t>
      </w:r>
      <w:r w:rsidR="00DF7A17">
        <w:rPr>
          <w:i/>
          <w:iCs/>
        </w:rPr>
        <w:t xml:space="preserve">the DCs were resolved.  ERCOT IT will be monitoring for any gaps </w:t>
      </w:r>
      <w:r w:rsidR="00AB732F">
        <w:rPr>
          <w:i/>
          <w:iCs/>
        </w:rPr>
        <w:t>to avoid future occurrence.</w:t>
      </w:r>
    </w:p>
    <w:p w14:paraId="5A900698" w14:textId="77777777" w:rsidR="002D266F" w:rsidRDefault="002D266F" w:rsidP="00AB732F">
      <w:pPr>
        <w:pStyle w:val="NoSpacing"/>
        <w:ind w:left="360"/>
      </w:pPr>
    </w:p>
    <w:p w14:paraId="12FA8841" w14:textId="2875B7B1" w:rsidR="00CA0778" w:rsidRPr="00FB6BC5" w:rsidRDefault="009D144E" w:rsidP="0040414C">
      <w:pPr>
        <w:pStyle w:val="NoSpacing"/>
        <w:numPr>
          <w:ilvl w:val="0"/>
          <w:numId w:val="19"/>
        </w:numPr>
        <w:rPr>
          <w:b/>
          <w:bCs/>
          <w:u w:val="single"/>
        </w:rPr>
      </w:pPr>
      <w:r>
        <w:t>The following graph w</w:t>
      </w:r>
      <w:r w:rsidR="002B00F0">
        <w:t xml:space="preserve">ere </w:t>
      </w:r>
      <w:r>
        <w:t xml:space="preserve">presented (now available since </w:t>
      </w:r>
      <w:r w:rsidR="008F0CED">
        <w:t>the recent upgrade…</w:t>
      </w:r>
      <w:r w:rsidR="00FB6BC5">
        <w:t xml:space="preserve">  essentially the dark spots represent a controlled restart</w:t>
      </w:r>
      <w:r w:rsidR="009D194A">
        <w:t xml:space="preserve">.  API MT continues to perform well </w:t>
      </w:r>
      <w:r w:rsidR="00422FB9">
        <w:t xml:space="preserve">after monitoring every 5 minutes and reporting degradation as opposed to the </w:t>
      </w:r>
      <w:proofErr w:type="gramStart"/>
      <w:r w:rsidR="00422FB9">
        <w:t>30 minute</w:t>
      </w:r>
      <w:proofErr w:type="gramEnd"/>
      <w:r w:rsidR="00422FB9">
        <w:t xml:space="preserve"> previous tracking.</w:t>
      </w:r>
    </w:p>
    <w:p w14:paraId="4D1BC20A" w14:textId="77777777" w:rsidR="00FB6BC5" w:rsidRDefault="00FB6BC5" w:rsidP="00FB6BC5">
      <w:pPr>
        <w:pStyle w:val="ListParagraph"/>
        <w:rPr>
          <w:b/>
          <w:bCs/>
          <w:u w:val="single"/>
        </w:rPr>
      </w:pPr>
    </w:p>
    <w:p w14:paraId="02032129" w14:textId="77777777" w:rsidR="00FB6BC5" w:rsidRPr="008F0CED" w:rsidRDefault="00FB6BC5" w:rsidP="00023646">
      <w:pPr>
        <w:pStyle w:val="NoSpacing"/>
        <w:ind w:left="720"/>
        <w:rPr>
          <w:b/>
          <w:bCs/>
          <w:u w:val="single"/>
        </w:rPr>
      </w:pPr>
    </w:p>
    <w:p w14:paraId="4D32EA06" w14:textId="77777777" w:rsidR="008F0CED" w:rsidRDefault="008F0CED" w:rsidP="008F0CED">
      <w:pPr>
        <w:pStyle w:val="ListParagraph"/>
        <w:rPr>
          <w:b/>
          <w:bCs/>
          <w:u w:val="single"/>
        </w:rPr>
      </w:pPr>
    </w:p>
    <w:p w14:paraId="2C301F71" w14:textId="476EC211" w:rsidR="008F0CED" w:rsidRDefault="008F0CED" w:rsidP="0040414C">
      <w:pPr>
        <w:pStyle w:val="NoSpacing"/>
        <w:numPr>
          <w:ilvl w:val="0"/>
          <w:numId w:val="19"/>
        </w:numPr>
        <w:rPr>
          <w:b/>
          <w:bCs/>
          <w:u w:val="single"/>
        </w:rPr>
      </w:pPr>
      <w:r w:rsidRPr="008F0CED">
        <w:rPr>
          <w:b/>
          <w:bCs/>
          <w:u w:val="single"/>
        </w:rPr>
        <w:drawing>
          <wp:inline distT="0" distB="0" distL="0" distR="0" wp14:anchorId="7F17E601" wp14:editId="1886B4C7">
            <wp:extent cx="6408420" cy="2410871"/>
            <wp:effectExtent l="0" t="0" r="0" b="8890"/>
            <wp:docPr id="8" name="Picture 7">
              <a:extLst xmlns:a="http://schemas.openxmlformats.org/drawingml/2006/main">
                <a:ext uri="{FF2B5EF4-FFF2-40B4-BE49-F238E27FC236}">
                  <a16:creationId xmlns:a16="http://schemas.microsoft.com/office/drawing/2014/main" id="{4D5410D6-AA4D-6BD9-26E6-ECD104346F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D5410D6-AA4D-6BD9-26E6-ECD104346F0C}"/>
                        </a:ext>
                      </a:extLst>
                    </pic:cNvPr>
                    <pic:cNvPicPr>
                      <a:picLocks noChangeAspect="1"/>
                    </pic:cNvPicPr>
                  </pic:nvPicPr>
                  <pic:blipFill>
                    <a:blip r:embed="rId11"/>
                    <a:stretch>
                      <a:fillRect/>
                    </a:stretch>
                  </pic:blipFill>
                  <pic:spPr>
                    <a:xfrm>
                      <a:off x="0" y="0"/>
                      <a:ext cx="6424531" cy="2416932"/>
                    </a:xfrm>
                    <a:prstGeom prst="rect">
                      <a:avLst/>
                    </a:prstGeom>
                  </pic:spPr>
                </pic:pic>
              </a:graphicData>
            </a:graphic>
          </wp:inline>
        </w:drawing>
      </w:r>
    </w:p>
    <w:p w14:paraId="5C4FA59A" w14:textId="77777777" w:rsidR="008F0CED" w:rsidRDefault="008F0CED" w:rsidP="008F0CED">
      <w:pPr>
        <w:pStyle w:val="ListParagraph"/>
        <w:rPr>
          <w:b/>
          <w:bCs/>
          <w:u w:val="single"/>
        </w:rPr>
      </w:pPr>
    </w:p>
    <w:p w14:paraId="4C88BF24" w14:textId="71B1BD99" w:rsidR="008F0CED" w:rsidRDefault="00856705" w:rsidP="0040414C">
      <w:pPr>
        <w:pStyle w:val="NoSpacing"/>
        <w:numPr>
          <w:ilvl w:val="0"/>
          <w:numId w:val="19"/>
        </w:numPr>
        <w:rPr>
          <w:b/>
          <w:bCs/>
          <w:u w:val="single"/>
        </w:rPr>
      </w:pPr>
      <w:r w:rsidRPr="00856705">
        <w:rPr>
          <w:b/>
          <w:bCs/>
          <w:u w:val="single"/>
        </w:rPr>
        <w:drawing>
          <wp:inline distT="0" distB="0" distL="0" distR="0" wp14:anchorId="4AC384A7" wp14:editId="4347A020">
            <wp:extent cx="6431280" cy="2147333"/>
            <wp:effectExtent l="0" t="0" r="7620" b="5715"/>
            <wp:docPr id="7" name="Picture 6">
              <a:extLst xmlns:a="http://schemas.openxmlformats.org/drawingml/2006/main">
                <a:ext uri="{FF2B5EF4-FFF2-40B4-BE49-F238E27FC236}">
                  <a16:creationId xmlns:a16="http://schemas.microsoft.com/office/drawing/2014/main" id="{F4CA9243-5745-C9E5-CD2B-D7A609DCA78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F4CA9243-5745-C9E5-CD2B-D7A609DCA78C}"/>
                        </a:ext>
                      </a:extLst>
                    </pic:cNvPr>
                    <pic:cNvPicPr>
                      <a:picLocks noChangeAspect="1"/>
                    </pic:cNvPicPr>
                  </pic:nvPicPr>
                  <pic:blipFill>
                    <a:blip r:embed="rId12"/>
                    <a:stretch>
                      <a:fillRect/>
                    </a:stretch>
                  </pic:blipFill>
                  <pic:spPr>
                    <a:xfrm>
                      <a:off x="0" y="0"/>
                      <a:ext cx="6454855" cy="2155204"/>
                    </a:xfrm>
                    <a:prstGeom prst="rect">
                      <a:avLst/>
                    </a:prstGeom>
                  </pic:spPr>
                </pic:pic>
              </a:graphicData>
            </a:graphic>
          </wp:inline>
        </w:drawing>
      </w:r>
    </w:p>
    <w:p w14:paraId="398E7114" w14:textId="77777777" w:rsidR="00FB6BC5" w:rsidRDefault="00FB6BC5" w:rsidP="00FB6BC5">
      <w:pPr>
        <w:pStyle w:val="ListParagraph"/>
        <w:rPr>
          <w:b/>
          <w:bCs/>
          <w:u w:val="single"/>
        </w:rPr>
      </w:pPr>
    </w:p>
    <w:p w14:paraId="0407053B" w14:textId="77777777" w:rsidR="00FB6BC5" w:rsidRPr="00430DC3" w:rsidRDefault="00FB6BC5" w:rsidP="00FB6BC5">
      <w:pPr>
        <w:pStyle w:val="NoSpacing"/>
        <w:rPr>
          <w:b/>
          <w:bCs/>
          <w:u w:val="single"/>
        </w:rPr>
      </w:pPr>
    </w:p>
    <w:p w14:paraId="57194F56" w14:textId="197C2C9F" w:rsidR="00C93307" w:rsidRPr="00FA7E40" w:rsidRDefault="00AB4A1F" w:rsidP="00C77EBB">
      <w:pPr>
        <w:pStyle w:val="NoSpacing"/>
      </w:pPr>
      <w:r w:rsidRPr="00AB4A1F">
        <w:rPr>
          <w:b/>
          <w:bCs/>
          <w:u w:val="single"/>
        </w:rPr>
        <w:t>ERCOT IT Projects</w:t>
      </w:r>
      <w:r w:rsidR="00FA7E40">
        <w:rPr>
          <w:b/>
          <w:bCs/>
          <w:u w:val="single"/>
        </w:rPr>
        <w:t xml:space="preserve"> </w:t>
      </w:r>
    </w:p>
    <w:p w14:paraId="0525F59F" w14:textId="696AAB4B" w:rsidR="0081590D" w:rsidRPr="00015CE8" w:rsidRDefault="00023646" w:rsidP="00015CE8">
      <w:pPr>
        <w:pStyle w:val="NoSpacing"/>
        <w:numPr>
          <w:ilvl w:val="0"/>
          <w:numId w:val="30"/>
        </w:numPr>
        <w:rPr>
          <w:b/>
          <w:bCs/>
        </w:rPr>
      </w:pPr>
      <w:r w:rsidRPr="00015CE8">
        <w:rPr>
          <w:b/>
          <w:bCs/>
        </w:rPr>
        <w:t>New Listserv</w:t>
      </w:r>
      <w:r w:rsidR="00D105A1" w:rsidRPr="00015CE8">
        <w:rPr>
          <w:b/>
          <w:bCs/>
        </w:rPr>
        <w:t xml:space="preserve"> Platform</w:t>
      </w:r>
      <w:r w:rsidR="00F02B90" w:rsidRPr="00015CE8">
        <w:rPr>
          <w:b/>
          <w:bCs/>
        </w:rPr>
        <w:t xml:space="preserve"> </w:t>
      </w:r>
      <w:r w:rsidR="00916E6B" w:rsidRPr="00015CE8">
        <w:rPr>
          <w:b/>
          <w:bCs/>
        </w:rPr>
        <w:t>–</w:t>
      </w:r>
      <w:r w:rsidR="00713DAC" w:rsidRPr="00015CE8">
        <w:rPr>
          <w:b/>
          <w:bCs/>
        </w:rPr>
        <w:t xml:space="preserve"> </w:t>
      </w:r>
      <w:r w:rsidR="00015CE8">
        <w:t>Shawn Scott will be the ERCOT owner for the new Listserv platform under Jamie Lavas.  Updates will likely be presented during TWG meetings.</w:t>
      </w:r>
    </w:p>
    <w:p w14:paraId="46DDFD45" w14:textId="77777777" w:rsidR="00015CE8" w:rsidRPr="00015CE8" w:rsidRDefault="00015CE8" w:rsidP="008D6CB6">
      <w:pPr>
        <w:pStyle w:val="NoSpacing"/>
        <w:numPr>
          <w:ilvl w:val="0"/>
          <w:numId w:val="30"/>
        </w:numPr>
        <w:rPr>
          <w:b/>
          <w:bCs/>
        </w:rPr>
      </w:pPr>
      <w:r w:rsidRPr="00015CE8">
        <w:rPr>
          <w:b/>
          <w:bCs/>
        </w:rPr>
        <w:t xml:space="preserve">Client Services – Market Participant Service Portal (MPSP) – </w:t>
      </w:r>
      <w:r>
        <w:t xml:space="preserve">as described as part of the “blob” of access strategy for market participants with the goal of “one stop shopping” for stakeholders:  ERCOT data/access, MPSP:  Service Now, Batch Zero, </w:t>
      </w:r>
      <w:proofErr w:type="spellStart"/>
      <w:r>
        <w:t>etc</w:t>
      </w:r>
      <w:proofErr w:type="spellEnd"/>
      <w:r>
        <w:t xml:space="preserve"> with a single sign on.  Once this project </w:t>
      </w:r>
      <w:proofErr w:type="gramStart"/>
      <w:r>
        <w:t>completes</w:t>
      </w:r>
      <w:proofErr w:type="gramEnd"/>
      <w:r>
        <w:t xml:space="preserve">, this will drive future projects such as the </w:t>
      </w:r>
      <w:r w:rsidRPr="00015CE8">
        <w:rPr>
          <w:b/>
          <w:bCs/>
        </w:rPr>
        <w:t xml:space="preserve">MarkeTrak and </w:t>
      </w:r>
      <w:proofErr w:type="spellStart"/>
      <w:r w:rsidRPr="00015CE8">
        <w:rPr>
          <w:b/>
          <w:bCs/>
        </w:rPr>
        <w:t>FlighTrak</w:t>
      </w:r>
      <w:proofErr w:type="spellEnd"/>
      <w:r w:rsidRPr="00015CE8">
        <w:rPr>
          <w:b/>
          <w:bCs/>
        </w:rPr>
        <w:t xml:space="preserve"> alternative platform</w:t>
      </w:r>
      <w:r w:rsidRPr="00015CE8">
        <w:rPr>
          <w:b/>
          <w:bCs/>
        </w:rPr>
        <w:t xml:space="preserve">.  </w:t>
      </w:r>
      <w:r>
        <w:t xml:space="preserve">Most will be discussed during TWG </w:t>
      </w:r>
      <w:proofErr w:type="gramStart"/>
      <w:r>
        <w:t>updates,</w:t>
      </w:r>
      <w:proofErr w:type="gramEnd"/>
      <w:r>
        <w:t xml:space="preserve"> however, Dave has committed to providing updates to TDTMS.</w:t>
      </w:r>
    </w:p>
    <w:p w14:paraId="1DD58507" w14:textId="2F32B1DB" w:rsidR="00702F3D" w:rsidRPr="00015CE8" w:rsidRDefault="00702F3D" w:rsidP="00015CE8">
      <w:pPr>
        <w:pStyle w:val="NoSpacing"/>
        <w:rPr>
          <w:b/>
          <w:bCs/>
        </w:rPr>
      </w:pPr>
      <w:r>
        <w:rPr>
          <w:b/>
          <w:bCs/>
          <w:noProof/>
        </w:rPr>
        <w:lastRenderedPageBreak/>
        <w:drawing>
          <wp:inline distT="0" distB="0" distL="0" distR="0" wp14:anchorId="7CF7A657" wp14:editId="3F1D1036">
            <wp:extent cx="3810000" cy="2057400"/>
            <wp:effectExtent l="0" t="0" r="19050" b="0"/>
            <wp:docPr id="167720330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0C339DC" w14:textId="77777777" w:rsidR="0061295C" w:rsidRDefault="0061295C" w:rsidP="0061295C">
      <w:pPr>
        <w:pStyle w:val="NoSpacing"/>
        <w:rPr>
          <w:b/>
          <w:bCs/>
        </w:rPr>
      </w:pPr>
    </w:p>
    <w:p w14:paraId="540CB4EE" w14:textId="35D323B1" w:rsidR="0061295C" w:rsidRDefault="00015CE8" w:rsidP="0061295C">
      <w:pPr>
        <w:pStyle w:val="NoSpacing"/>
        <w:rPr>
          <w:b/>
          <w:bCs/>
          <w:u w:val="single"/>
        </w:rPr>
      </w:pPr>
      <w:r>
        <w:rPr>
          <w:b/>
          <w:bCs/>
          <w:u w:val="single"/>
        </w:rPr>
        <w:t>TDTMS MarkeTrak Enhancements List</w:t>
      </w:r>
    </w:p>
    <w:p w14:paraId="6B51BFBA" w14:textId="6FB0C5AD" w:rsidR="000C0A23" w:rsidRDefault="000C0A23" w:rsidP="0061295C">
      <w:pPr>
        <w:pStyle w:val="NoSpacing"/>
      </w:pPr>
      <w:r>
        <w:t xml:space="preserve">Sheri pointed </w:t>
      </w:r>
      <w:proofErr w:type="gramStart"/>
      <w:r>
        <w:t>out</w:t>
      </w:r>
      <w:proofErr w:type="gramEnd"/>
      <w:r>
        <w:t xml:space="preserve"> the list of enhancements remains a working document where additional ideas can be presented.</w:t>
      </w:r>
    </w:p>
    <w:p w14:paraId="68CB6206" w14:textId="77777777" w:rsidR="000C0A23" w:rsidRDefault="000C0A23" w:rsidP="0061295C">
      <w:pPr>
        <w:pStyle w:val="NoSpacing"/>
      </w:pPr>
    </w:p>
    <w:p w14:paraId="091A2686" w14:textId="16FD08EB" w:rsidR="000C0A23" w:rsidRPr="000C0A23" w:rsidRDefault="000C0A23" w:rsidP="0061295C">
      <w:pPr>
        <w:pStyle w:val="NoSpacing"/>
        <w:rPr>
          <w:b/>
          <w:bCs/>
          <w:u w:val="single"/>
        </w:rPr>
      </w:pPr>
      <w:r>
        <w:rPr>
          <w:b/>
          <w:bCs/>
          <w:u w:val="single"/>
        </w:rPr>
        <w:t>Quarterly Review of IAS Report and Client Services</w:t>
      </w:r>
    </w:p>
    <w:p w14:paraId="61A2C7A1" w14:textId="2C207974" w:rsidR="00595220" w:rsidRDefault="000C0A23" w:rsidP="000C0A23">
      <w:pPr>
        <w:pStyle w:val="NoSpacing"/>
      </w:pPr>
      <w:r>
        <w:t>After reviewing the latest IAS report (May data) with a summary of historical data (see slides below), the question was raised “what are we doing about IAS?”.  Sheri indicated MarkeTrak IAG ERCOT training can be effective for REP awareness of their performance and the nuances of working IAG issues.  TDTMS will continue to partner with Client Services to socialize REP #s to REPs who may not have an active participant role in the stakeholder process.</w:t>
      </w:r>
    </w:p>
    <w:p w14:paraId="4CE4425C" w14:textId="1D9A55A7" w:rsidR="000C0A23" w:rsidRDefault="000C0A23" w:rsidP="000C0A23">
      <w:pPr>
        <w:pStyle w:val="NoSpacing"/>
      </w:pPr>
      <w:r>
        <w:rPr>
          <w:noProof/>
        </w:rPr>
        <w:drawing>
          <wp:inline distT="0" distB="0" distL="0" distR="0" wp14:anchorId="44D4B8F7" wp14:editId="0351D47F">
            <wp:extent cx="6858000" cy="3857625"/>
            <wp:effectExtent l="0" t="0" r="0" b="9525"/>
            <wp:docPr id="18801782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78266"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6858000" cy="3857625"/>
                    </a:xfrm>
                    <a:prstGeom prst="rect">
                      <a:avLst/>
                    </a:prstGeom>
                  </pic:spPr>
                </pic:pic>
              </a:graphicData>
            </a:graphic>
          </wp:inline>
        </w:drawing>
      </w:r>
    </w:p>
    <w:p w14:paraId="5E58A2E1" w14:textId="345AA6A9" w:rsidR="000C0A23" w:rsidRDefault="000C0A23" w:rsidP="000C0A23">
      <w:pPr>
        <w:pStyle w:val="NoSpacing"/>
      </w:pPr>
      <w:r>
        <w:rPr>
          <w:noProof/>
        </w:rPr>
        <w:lastRenderedPageBreak/>
        <w:drawing>
          <wp:inline distT="0" distB="0" distL="0" distR="0" wp14:anchorId="14B8819B" wp14:editId="5A3541F7">
            <wp:extent cx="6858000" cy="3857625"/>
            <wp:effectExtent l="0" t="0" r="0" b="9525"/>
            <wp:docPr id="38115089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50894"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6858000" cy="3857625"/>
                    </a:xfrm>
                    <a:prstGeom prst="rect">
                      <a:avLst/>
                    </a:prstGeom>
                  </pic:spPr>
                </pic:pic>
              </a:graphicData>
            </a:graphic>
          </wp:inline>
        </w:drawing>
      </w:r>
    </w:p>
    <w:p w14:paraId="56794DBA" w14:textId="3483953F" w:rsidR="000C0A23" w:rsidRDefault="000C0A23" w:rsidP="000C0A23">
      <w:pPr>
        <w:pStyle w:val="NoSpacing"/>
      </w:pPr>
      <w:r>
        <w:t>One suggested MarkeTrak enhancement is to begin tracking why IAS occurred/root cause of issue with a drop down within the MT with possibly the following root causes:</w:t>
      </w:r>
    </w:p>
    <w:p w14:paraId="4BDC5843" w14:textId="66221FBB" w:rsidR="000C0A23" w:rsidRDefault="00513B6D" w:rsidP="000C0A23">
      <w:pPr>
        <w:pStyle w:val="NoSpacing"/>
        <w:numPr>
          <w:ilvl w:val="0"/>
          <w:numId w:val="31"/>
        </w:numPr>
      </w:pPr>
      <w:r>
        <w:t>Customer provided wrong information</w:t>
      </w:r>
    </w:p>
    <w:p w14:paraId="1248785D" w14:textId="182226BA" w:rsidR="00513B6D" w:rsidRDefault="00513B6D" w:rsidP="000C0A23">
      <w:pPr>
        <w:pStyle w:val="NoSpacing"/>
        <w:numPr>
          <w:ilvl w:val="0"/>
          <w:numId w:val="31"/>
        </w:numPr>
      </w:pPr>
      <w:r>
        <w:t xml:space="preserve">D2D enrollment </w:t>
      </w:r>
    </w:p>
    <w:p w14:paraId="0486D7FD" w14:textId="6ACD1542" w:rsidR="00513B6D" w:rsidRDefault="00513B6D" w:rsidP="000C0A23">
      <w:pPr>
        <w:pStyle w:val="NoSpacing"/>
        <w:numPr>
          <w:ilvl w:val="0"/>
          <w:numId w:val="31"/>
        </w:numPr>
      </w:pPr>
      <w:r>
        <w:t>Invalid agreement</w:t>
      </w:r>
    </w:p>
    <w:p w14:paraId="44C35E7A" w14:textId="24A9F3C7" w:rsidR="00513B6D" w:rsidRDefault="00513B6D" w:rsidP="000C0A23">
      <w:pPr>
        <w:pStyle w:val="NoSpacing"/>
        <w:numPr>
          <w:ilvl w:val="0"/>
          <w:numId w:val="31"/>
        </w:numPr>
      </w:pPr>
      <w:r>
        <w:t xml:space="preserve">Same day </w:t>
      </w:r>
      <w:proofErr w:type="gramStart"/>
      <w:r>
        <w:t>cancel</w:t>
      </w:r>
      <w:proofErr w:type="gramEnd"/>
    </w:p>
    <w:p w14:paraId="5CCBFE37" w14:textId="32EE8387" w:rsidR="00513B6D" w:rsidRDefault="00513B6D" w:rsidP="000C0A23">
      <w:pPr>
        <w:pStyle w:val="NoSpacing"/>
        <w:numPr>
          <w:ilvl w:val="0"/>
          <w:numId w:val="31"/>
        </w:numPr>
      </w:pPr>
      <w:r>
        <w:t>Oops</w:t>
      </w:r>
    </w:p>
    <w:p w14:paraId="2F69174F" w14:textId="6CA0A51F" w:rsidR="00513B6D" w:rsidRPr="000C0A23" w:rsidRDefault="00513B6D" w:rsidP="000C0A23">
      <w:pPr>
        <w:pStyle w:val="NoSpacing"/>
        <w:numPr>
          <w:ilvl w:val="0"/>
          <w:numId w:val="31"/>
        </w:numPr>
      </w:pPr>
      <w:r>
        <w:t>Address is incorrect – repeated MTs @ address</w:t>
      </w:r>
    </w:p>
    <w:p w14:paraId="7FBA6997" w14:textId="73585650" w:rsidR="000360BF" w:rsidRDefault="00513B6D" w:rsidP="00B81A69">
      <w:pPr>
        <w:pStyle w:val="NoSpacing"/>
      </w:pPr>
      <w:r>
        <w:t>Further discussion can be had on suggested efficiencies for the IAG process.</w:t>
      </w:r>
    </w:p>
    <w:p w14:paraId="169E9EFA" w14:textId="77777777" w:rsidR="00513B6D" w:rsidRDefault="00513B6D" w:rsidP="00B81A69">
      <w:pPr>
        <w:pStyle w:val="NoSpacing"/>
      </w:pPr>
    </w:p>
    <w:p w14:paraId="28E69E7F" w14:textId="30766E28" w:rsidR="00513B6D" w:rsidRDefault="00513B6D" w:rsidP="00B81A69">
      <w:pPr>
        <w:pStyle w:val="NoSpacing"/>
        <w:rPr>
          <w:b/>
          <w:bCs/>
          <w:u w:val="single"/>
        </w:rPr>
      </w:pPr>
      <w:r>
        <w:rPr>
          <w:b/>
          <w:bCs/>
          <w:u w:val="single"/>
        </w:rPr>
        <w:t>MarkeTrak Total Volumes by Subtype for 2026(1)</w:t>
      </w:r>
    </w:p>
    <w:p w14:paraId="48840339" w14:textId="2FA51B26" w:rsidR="00513B6D" w:rsidRDefault="00513B6D" w:rsidP="00B81A69">
      <w:pPr>
        <w:pStyle w:val="NoSpacing"/>
      </w:pPr>
      <w:r>
        <w:t>Summarizing observations:</w:t>
      </w:r>
    </w:p>
    <w:p w14:paraId="228E4F34" w14:textId="6487BFE2" w:rsidR="00513B6D" w:rsidRDefault="00513B6D" w:rsidP="00513B6D">
      <w:pPr>
        <w:pStyle w:val="NoSpacing"/>
        <w:numPr>
          <w:ilvl w:val="0"/>
          <w:numId w:val="32"/>
        </w:numPr>
      </w:pPr>
      <w:r>
        <w:t>IAG/IAL/Rescission now make up a little over 60% of MTs submitted, although volumes have decreased ~4% from the first half of the year</w:t>
      </w:r>
    </w:p>
    <w:p w14:paraId="073C27C2" w14:textId="0F96F322" w:rsidR="00B43898" w:rsidRDefault="00B43898" w:rsidP="00513B6D">
      <w:pPr>
        <w:pStyle w:val="NoSpacing"/>
        <w:numPr>
          <w:ilvl w:val="0"/>
          <w:numId w:val="32"/>
        </w:numPr>
      </w:pPr>
      <w:r>
        <w:t xml:space="preserve">Total issues volume decreased to 59, 435, the lowest </w:t>
      </w:r>
      <w:proofErr w:type="gramStart"/>
      <w:r>
        <w:t>across</w:t>
      </w:r>
      <w:proofErr w:type="gramEnd"/>
      <w:r>
        <w:t xml:space="preserve"> the six half-year periods</w:t>
      </w:r>
    </w:p>
    <w:p w14:paraId="136301A7" w14:textId="7C9F30B0" w:rsidR="00B43898" w:rsidRDefault="00B43898" w:rsidP="00513B6D">
      <w:pPr>
        <w:pStyle w:val="NoSpacing"/>
        <w:numPr>
          <w:ilvl w:val="0"/>
          <w:numId w:val="32"/>
        </w:numPr>
      </w:pPr>
      <w:r>
        <w:t>Switch Hold Removal remains seasonal – higher volumes first half of the year lower the second half</w:t>
      </w:r>
    </w:p>
    <w:p w14:paraId="7F2F70DB" w14:textId="1D1D0C33" w:rsidR="00B43898" w:rsidRDefault="00B43898" w:rsidP="00513B6D">
      <w:pPr>
        <w:pStyle w:val="NoSpacing"/>
        <w:numPr>
          <w:ilvl w:val="0"/>
          <w:numId w:val="32"/>
        </w:numPr>
      </w:pPr>
      <w:r>
        <w:t xml:space="preserve">Usage &amp; Billing – Missing saw an increase of ~1500 cases </w:t>
      </w:r>
    </w:p>
    <w:p w14:paraId="3A92805C" w14:textId="4550BE80" w:rsidR="00B43898" w:rsidRDefault="00B43898" w:rsidP="00513B6D">
      <w:pPr>
        <w:pStyle w:val="NoSpacing"/>
        <w:numPr>
          <w:ilvl w:val="0"/>
          <w:numId w:val="32"/>
        </w:numPr>
      </w:pPr>
      <w:r>
        <w:t>Customer Rescissions saw an 8.7% increase from second half of 2025</w:t>
      </w:r>
    </w:p>
    <w:p w14:paraId="0164339C" w14:textId="36B4D2A5" w:rsidR="00B43898" w:rsidRDefault="00B43898" w:rsidP="00513B6D">
      <w:pPr>
        <w:pStyle w:val="NoSpacing"/>
        <w:numPr>
          <w:ilvl w:val="0"/>
          <w:numId w:val="32"/>
        </w:numPr>
      </w:pPr>
      <w:r>
        <w:t>Meter Cycle Change Requests continue to see solid use although decreasing 18.5% from the second half of 2025</w:t>
      </w:r>
    </w:p>
    <w:p w14:paraId="2CF8E5A3" w14:textId="10B07B15" w:rsidR="00B43898" w:rsidRPr="00513B6D" w:rsidRDefault="00B43898" w:rsidP="00513B6D">
      <w:pPr>
        <w:pStyle w:val="NoSpacing"/>
        <w:numPr>
          <w:ilvl w:val="0"/>
          <w:numId w:val="32"/>
        </w:numPr>
      </w:pPr>
      <w:r>
        <w:t xml:space="preserve">Cancel w/Approval MTs saw a slight increase over second half of 2025, yet still within range over last six periods reviewed.  </w:t>
      </w:r>
    </w:p>
    <w:p w14:paraId="0CF05DF0" w14:textId="77777777" w:rsidR="00513B6D" w:rsidRPr="00513B6D" w:rsidRDefault="00513B6D" w:rsidP="00B81A69">
      <w:pPr>
        <w:pStyle w:val="NoSpacing"/>
        <w:rPr>
          <w:b/>
          <w:bCs/>
          <w:u w:val="single"/>
        </w:rPr>
      </w:pPr>
    </w:p>
    <w:p w14:paraId="74A1ED2F" w14:textId="3F76BFA2" w:rsidR="005C378B" w:rsidRDefault="00513B6D" w:rsidP="00CF6C2D">
      <w:pPr>
        <w:pStyle w:val="NoSpacing"/>
        <w:rPr>
          <w:b/>
          <w:bCs/>
          <w:u w:val="single"/>
        </w:rPr>
      </w:pPr>
      <w:r w:rsidRPr="00513B6D">
        <w:lastRenderedPageBreak/>
        <w:drawing>
          <wp:inline distT="0" distB="0" distL="0" distR="0" wp14:anchorId="2A8759E7" wp14:editId="66D2A584">
            <wp:extent cx="6858000" cy="4796790"/>
            <wp:effectExtent l="0" t="0" r="0" b="3810"/>
            <wp:docPr id="522818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0" cy="4796790"/>
                    </a:xfrm>
                    <a:prstGeom prst="rect">
                      <a:avLst/>
                    </a:prstGeom>
                    <a:noFill/>
                    <a:ln>
                      <a:noFill/>
                    </a:ln>
                  </pic:spPr>
                </pic:pic>
              </a:graphicData>
            </a:graphic>
          </wp:inline>
        </w:drawing>
      </w:r>
    </w:p>
    <w:p w14:paraId="771A2670" w14:textId="77777777" w:rsidR="00B43898" w:rsidRDefault="00B43898" w:rsidP="00CF6C2D">
      <w:pPr>
        <w:pStyle w:val="NoSpacing"/>
        <w:rPr>
          <w:b/>
          <w:bCs/>
          <w:u w:val="single"/>
        </w:rPr>
      </w:pPr>
    </w:p>
    <w:p w14:paraId="0D772CDF" w14:textId="295C38BC" w:rsidR="00B43898" w:rsidRDefault="00202337" w:rsidP="00CF6C2D">
      <w:pPr>
        <w:pStyle w:val="NoSpacing"/>
        <w:rPr>
          <w:b/>
          <w:bCs/>
          <w:u w:val="single"/>
        </w:rPr>
      </w:pPr>
      <w:r>
        <w:rPr>
          <w:b/>
          <w:bCs/>
          <w:u w:val="single"/>
        </w:rPr>
        <w:t>MarkeTrak Deep Dive – leveraging AI update</w:t>
      </w:r>
    </w:p>
    <w:p w14:paraId="6649DA23" w14:textId="25A69E59" w:rsidR="00202337" w:rsidRDefault="00202337" w:rsidP="00CF6C2D">
      <w:pPr>
        <w:pStyle w:val="NoSpacing"/>
      </w:pPr>
      <w:r>
        <w:t xml:space="preserve">The smaller group met on 8/11 and 9/23 to continue efforts to develop prompts for market participants to leverage.   The goal is essentially to recreate the same analysis the team has been providing over the last few years on market participant performance regarding issuing and processing of </w:t>
      </w:r>
      <w:proofErr w:type="spellStart"/>
      <w:r>
        <w:t>MarkeTraks</w:t>
      </w:r>
      <w:proofErr w:type="spellEnd"/>
      <w:r>
        <w:t xml:space="preserve">.  </w:t>
      </w:r>
    </w:p>
    <w:p w14:paraId="49F875A0" w14:textId="77777777" w:rsidR="00202337" w:rsidRDefault="00202337" w:rsidP="00CF6C2D">
      <w:pPr>
        <w:pStyle w:val="NoSpacing"/>
      </w:pPr>
    </w:p>
    <w:p w14:paraId="39FDB490" w14:textId="7B4E31C4" w:rsidR="00202337" w:rsidRDefault="00202337" w:rsidP="00CF6C2D">
      <w:pPr>
        <w:pStyle w:val="NoSpacing"/>
      </w:pPr>
      <w:r>
        <w:t xml:space="preserve">Thus far, the prompts have been productive resulting in the same data as the manual efforts.  The group will continue to meet to create the prompts and then test them on the new “data dump” of 2026(1) data.  Any participants are welcome.  Our next meeting is after RMS on Tuesday, October </w:t>
      </w:r>
      <w:proofErr w:type="gramStart"/>
      <w:r>
        <w:t>13</w:t>
      </w:r>
      <w:r w:rsidRPr="00202337">
        <w:rPr>
          <w:vertAlign w:val="superscript"/>
        </w:rPr>
        <w:t>th</w:t>
      </w:r>
      <w:proofErr w:type="gramEnd"/>
      <w:r>
        <w:t xml:space="preserve"> where both an in-person and </w:t>
      </w:r>
      <w:proofErr w:type="spellStart"/>
      <w:r>
        <w:t>WebEx</w:t>
      </w:r>
      <w:proofErr w:type="spellEnd"/>
      <w:r>
        <w:t xml:space="preserve"> will be available.  </w:t>
      </w:r>
    </w:p>
    <w:p w14:paraId="5E5A35DF" w14:textId="77777777" w:rsidR="00202337" w:rsidRPr="00202337" w:rsidRDefault="00202337" w:rsidP="00CF6C2D">
      <w:pPr>
        <w:pStyle w:val="NoSpacing"/>
      </w:pPr>
    </w:p>
    <w:p w14:paraId="589F27BE" w14:textId="1E101A88" w:rsidR="000542BF" w:rsidRDefault="005C378B" w:rsidP="00202337">
      <w:pPr>
        <w:pStyle w:val="NoSpacing"/>
        <w:rPr>
          <w:b/>
          <w:bCs/>
          <w:u w:val="single"/>
        </w:rPr>
      </w:pPr>
      <w:r>
        <w:rPr>
          <w:b/>
          <w:bCs/>
          <w:u w:val="single"/>
        </w:rPr>
        <w:t>TDTMS Meeting Date</w:t>
      </w:r>
    </w:p>
    <w:p w14:paraId="47768A6E" w14:textId="61D8A075" w:rsidR="00202337" w:rsidRPr="00202337" w:rsidRDefault="00202337" w:rsidP="00202337">
      <w:pPr>
        <w:pStyle w:val="NoSpacing"/>
      </w:pPr>
      <w:r>
        <w:t>Monday, October 26</w:t>
      </w:r>
      <w:r w:rsidRPr="00202337">
        <w:rPr>
          <w:vertAlign w:val="superscript"/>
        </w:rPr>
        <w:t>th</w:t>
      </w:r>
      <w:r>
        <w:t xml:space="preserve"> @1:30 PM</w:t>
      </w:r>
    </w:p>
    <w:p w14:paraId="0ADEF8C5" w14:textId="72806BCB" w:rsidR="00B55267" w:rsidRDefault="00202337" w:rsidP="00CF6C2D">
      <w:pPr>
        <w:pStyle w:val="NoSpacing"/>
      </w:pPr>
      <w:r>
        <w:t>No further dates have been selected</w:t>
      </w:r>
    </w:p>
    <w:p w14:paraId="7D5A4410" w14:textId="77777777" w:rsidR="007B7FCE" w:rsidRPr="007B7FCE" w:rsidRDefault="007B7FCE" w:rsidP="00F270DC">
      <w:pPr>
        <w:pStyle w:val="NoSpacing"/>
      </w:pPr>
    </w:p>
    <w:p w14:paraId="069C8BED" w14:textId="0E844AA8" w:rsidR="00131A42" w:rsidRPr="00DE722A" w:rsidRDefault="00131A42" w:rsidP="00131A42">
      <w:pPr>
        <w:spacing w:after="0" w:line="240" w:lineRule="auto"/>
      </w:pPr>
      <w:bookmarkStart w:id="0" w:name="_Hlk147247357"/>
      <w:r>
        <w:rPr>
          <w:b/>
          <w:bCs/>
          <w:u w:val="single"/>
        </w:rPr>
        <w:t>DRAFT AGENDA</w:t>
      </w:r>
      <w:r w:rsidR="00DE722A">
        <w:rPr>
          <w:b/>
          <w:bCs/>
          <w:u w:val="single"/>
        </w:rPr>
        <w:t xml:space="preserve"> </w:t>
      </w:r>
      <w:r w:rsidR="00DE722A">
        <w:t xml:space="preserve">for </w:t>
      </w:r>
      <w:r w:rsidR="00202337">
        <w:t>October 26th</w:t>
      </w:r>
      <w:r w:rsidR="005C7D70">
        <w:t xml:space="preserve"> </w:t>
      </w:r>
      <w:r w:rsidR="00DE722A">
        <w:t>meeting</w:t>
      </w:r>
      <w:r w:rsidR="005C7D70">
        <w:t xml:space="preserve"> – 1:30 PM, Monday</w:t>
      </w:r>
    </w:p>
    <w:p w14:paraId="6A1DDB07" w14:textId="395F0237" w:rsidR="007B7FCE" w:rsidRDefault="005C7D70" w:rsidP="00C01894">
      <w:pPr>
        <w:pStyle w:val="ListParagraph"/>
        <w:numPr>
          <w:ilvl w:val="0"/>
          <w:numId w:val="1"/>
        </w:numPr>
        <w:spacing w:after="0" w:line="240" w:lineRule="auto"/>
        <w:contextualSpacing w:val="0"/>
        <w:rPr>
          <w:rFonts w:ascii="Aptos" w:eastAsia="Times New Roman" w:hAnsi="Aptos"/>
        </w:rPr>
      </w:pPr>
      <w:r>
        <w:rPr>
          <w:rFonts w:ascii="Aptos" w:eastAsia="Times New Roman" w:hAnsi="Aptos"/>
        </w:rPr>
        <w:t>ERCOT Updates</w:t>
      </w:r>
    </w:p>
    <w:p w14:paraId="3EABD57B" w14:textId="7B5801D4" w:rsidR="005C7D70" w:rsidRDefault="005C7D70" w:rsidP="005C7D70">
      <w:pPr>
        <w:pStyle w:val="ListParagraph"/>
        <w:numPr>
          <w:ilvl w:val="1"/>
          <w:numId w:val="1"/>
        </w:numPr>
        <w:spacing w:after="0" w:line="240" w:lineRule="auto"/>
        <w:contextualSpacing w:val="0"/>
        <w:rPr>
          <w:rFonts w:ascii="Aptos" w:eastAsia="Times New Roman" w:hAnsi="Aptos"/>
        </w:rPr>
      </w:pPr>
      <w:r>
        <w:rPr>
          <w:rFonts w:ascii="Aptos" w:eastAsia="Times New Roman" w:hAnsi="Aptos"/>
        </w:rPr>
        <w:t xml:space="preserve">IT Report </w:t>
      </w:r>
    </w:p>
    <w:p w14:paraId="2CC06EDF" w14:textId="761ED942" w:rsidR="005C7D70" w:rsidRDefault="005C7D70" w:rsidP="005C7D70">
      <w:pPr>
        <w:pStyle w:val="ListParagraph"/>
        <w:numPr>
          <w:ilvl w:val="1"/>
          <w:numId w:val="1"/>
        </w:numPr>
        <w:spacing w:after="0" w:line="240" w:lineRule="auto"/>
        <w:contextualSpacing w:val="0"/>
        <w:rPr>
          <w:rFonts w:ascii="Aptos" w:eastAsia="Times New Roman" w:hAnsi="Aptos"/>
        </w:rPr>
      </w:pPr>
      <w:r>
        <w:rPr>
          <w:rFonts w:ascii="Aptos" w:eastAsia="Times New Roman" w:hAnsi="Aptos"/>
        </w:rPr>
        <w:t>MT performance issues</w:t>
      </w:r>
    </w:p>
    <w:p w14:paraId="0DFA98BE" w14:textId="77777777" w:rsidR="008161F6" w:rsidRDefault="008161F6" w:rsidP="008161F6">
      <w:pPr>
        <w:pStyle w:val="ListParagraph"/>
        <w:numPr>
          <w:ilvl w:val="1"/>
          <w:numId w:val="1"/>
        </w:numPr>
        <w:spacing w:after="0" w:line="240" w:lineRule="auto"/>
        <w:contextualSpacing w:val="0"/>
        <w:rPr>
          <w:rFonts w:ascii="Aptos" w:eastAsia="Times New Roman" w:hAnsi="Aptos"/>
        </w:rPr>
      </w:pPr>
      <w:r>
        <w:rPr>
          <w:rFonts w:ascii="Aptos" w:eastAsia="Times New Roman" w:hAnsi="Aptos"/>
        </w:rPr>
        <w:t>2027 SLAs</w:t>
      </w:r>
    </w:p>
    <w:p w14:paraId="1340C3D5" w14:textId="53D44143" w:rsidR="00CA4A4E" w:rsidRDefault="00CA4A4E" w:rsidP="00CA4A4E">
      <w:pPr>
        <w:pStyle w:val="ListParagraph"/>
        <w:numPr>
          <w:ilvl w:val="1"/>
          <w:numId w:val="1"/>
        </w:numPr>
        <w:spacing w:after="0" w:line="240" w:lineRule="auto"/>
        <w:contextualSpacing w:val="0"/>
        <w:rPr>
          <w:rFonts w:ascii="Aptos" w:eastAsia="Times New Roman" w:hAnsi="Aptos"/>
        </w:rPr>
      </w:pPr>
      <w:r>
        <w:rPr>
          <w:rFonts w:ascii="Aptos" w:eastAsia="Times New Roman" w:hAnsi="Aptos"/>
        </w:rPr>
        <w:t>Projects</w:t>
      </w:r>
    </w:p>
    <w:p w14:paraId="675702FD" w14:textId="32938FA5" w:rsidR="005B02A7" w:rsidRDefault="003117A7" w:rsidP="0078048C">
      <w:pPr>
        <w:pStyle w:val="ListParagraph"/>
        <w:numPr>
          <w:ilvl w:val="2"/>
          <w:numId w:val="1"/>
        </w:numPr>
        <w:spacing w:after="0" w:line="240" w:lineRule="auto"/>
        <w:contextualSpacing w:val="0"/>
        <w:rPr>
          <w:rFonts w:ascii="Aptos" w:eastAsia="Times New Roman" w:hAnsi="Aptos"/>
        </w:rPr>
      </w:pPr>
      <w:r>
        <w:rPr>
          <w:rFonts w:ascii="Aptos" w:eastAsia="Times New Roman" w:hAnsi="Aptos"/>
        </w:rPr>
        <w:t xml:space="preserve">Client Services – Market Participant </w:t>
      </w:r>
      <w:r w:rsidR="00EF56A5">
        <w:rPr>
          <w:rFonts w:ascii="Aptos" w:eastAsia="Times New Roman" w:hAnsi="Aptos"/>
        </w:rPr>
        <w:t>Service Portal</w:t>
      </w:r>
    </w:p>
    <w:p w14:paraId="359D24C0" w14:textId="460E6DAD" w:rsidR="00763E91" w:rsidRDefault="001415B8" w:rsidP="0078048C">
      <w:pPr>
        <w:pStyle w:val="ListParagraph"/>
        <w:numPr>
          <w:ilvl w:val="2"/>
          <w:numId w:val="1"/>
        </w:numPr>
        <w:spacing w:after="0" w:line="240" w:lineRule="auto"/>
        <w:contextualSpacing w:val="0"/>
        <w:rPr>
          <w:rFonts w:ascii="Aptos" w:eastAsia="Times New Roman" w:hAnsi="Aptos"/>
        </w:rPr>
      </w:pPr>
      <w:r>
        <w:rPr>
          <w:rFonts w:ascii="Aptos" w:eastAsia="Times New Roman" w:hAnsi="Aptos"/>
        </w:rPr>
        <w:t xml:space="preserve">Digital Certificates </w:t>
      </w:r>
      <w:r w:rsidR="00B602EA">
        <w:rPr>
          <w:rFonts w:ascii="Aptos" w:eastAsia="Times New Roman" w:hAnsi="Aptos"/>
        </w:rPr>
        <w:t>/ Access Management update</w:t>
      </w:r>
    </w:p>
    <w:p w14:paraId="49AA94F8" w14:textId="32B11CBF" w:rsidR="00202337" w:rsidRDefault="00202337" w:rsidP="0078048C">
      <w:pPr>
        <w:pStyle w:val="ListParagraph"/>
        <w:numPr>
          <w:ilvl w:val="2"/>
          <w:numId w:val="1"/>
        </w:numPr>
        <w:spacing w:after="0" w:line="240" w:lineRule="auto"/>
        <w:contextualSpacing w:val="0"/>
        <w:rPr>
          <w:rFonts w:ascii="Aptos" w:eastAsia="Times New Roman" w:hAnsi="Aptos"/>
        </w:rPr>
      </w:pPr>
      <w:r>
        <w:rPr>
          <w:rFonts w:ascii="Aptos" w:eastAsia="Times New Roman" w:hAnsi="Aptos"/>
        </w:rPr>
        <w:t>Listserv Platform</w:t>
      </w:r>
    </w:p>
    <w:p w14:paraId="73C6CA3F" w14:textId="314738C9" w:rsidR="0082739B" w:rsidRDefault="00EF56A5" w:rsidP="00DD6EED">
      <w:pPr>
        <w:pStyle w:val="ListParagraph"/>
        <w:numPr>
          <w:ilvl w:val="0"/>
          <w:numId w:val="1"/>
        </w:numPr>
        <w:spacing w:after="0" w:line="240" w:lineRule="auto"/>
        <w:rPr>
          <w:rFonts w:ascii="Aptos" w:eastAsia="Times New Roman" w:hAnsi="Aptos"/>
        </w:rPr>
      </w:pPr>
      <w:r>
        <w:rPr>
          <w:rFonts w:ascii="Aptos" w:eastAsia="Times New Roman" w:hAnsi="Aptos"/>
        </w:rPr>
        <w:t xml:space="preserve">MarkeTrak </w:t>
      </w:r>
      <w:r w:rsidR="00432EDD">
        <w:rPr>
          <w:rFonts w:ascii="Aptos" w:eastAsia="Times New Roman" w:hAnsi="Aptos"/>
        </w:rPr>
        <w:t xml:space="preserve">Enhancements list </w:t>
      </w:r>
      <w:r w:rsidR="0082739B">
        <w:rPr>
          <w:rFonts w:ascii="Aptos" w:eastAsia="Times New Roman" w:hAnsi="Aptos"/>
        </w:rPr>
        <w:t>–</w:t>
      </w:r>
      <w:r w:rsidR="00432EDD">
        <w:rPr>
          <w:rFonts w:ascii="Aptos" w:eastAsia="Times New Roman" w:hAnsi="Aptos"/>
        </w:rPr>
        <w:t xml:space="preserve"> updates</w:t>
      </w:r>
      <w:r w:rsidR="00FA726F">
        <w:rPr>
          <w:rFonts w:ascii="Aptos" w:eastAsia="Times New Roman" w:hAnsi="Aptos"/>
        </w:rPr>
        <w:t xml:space="preserve"> </w:t>
      </w:r>
    </w:p>
    <w:p w14:paraId="14AF0A0C" w14:textId="49991495" w:rsidR="00202337" w:rsidRDefault="00202337" w:rsidP="00202337">
      <w:pPr>
        <w:pStyle w:val="ListParagraph"/>
        <w:numPr>
          <w:ilvl w:val="1"/>
          <w:numId w:val="1"/>
        </w:numPr>
        <w:spacing w:after="0" w:line="240" w:lineRule="auto"/>
        <w:rPr>
          <w:rFonts w:ascii="Aptos" w:eastAsia="Times New Roman" w:hAnsi="Aptos"/>
        </w:rPr>
      </w:pPr>
      <w:r>
        <w:rPr>
          <w:rFonts w:ascii="Aptos" w:eastAsia="Times New Roman" w:hAnsi="Aptos"/>
        </w:rPr>
        <w:lastRenderedPageBreak/>
        <w:t>Discuss IAG suggested drop-down</w:t>
      </w:r>
    </w:p>
    <w:p w14:paraId="4C06CDCB" w14:textId="48A28F1B" w:rsidR="00202337" w:rsidRDefault="00202337" w:rsidP="00202337">
      <w:pPr>
        <w:pStyle w:val="ListParagraph"/>
        <w:numPr>
          <w:ilvl w:val="1"/>
          <w:numId w:val="1"/>
        </w:numPr>
        <w:spacing w:after="0" w:line="240" w:lineRule="auto"/>
        <w:rPr>
          <w:rFonts w:ascii="Aptos" w:eastAsia="Times New Roman" w:hAnsi="Aptos"/>
        </w:rPr>
      </w:pPr>
      <w:r>
        <w:rPr>
          <w:rFonts w:ascii="Aptos" w:eastAsia="Times New Roman" w:hAnsi="Aptos"/>
        </w:rPr>
        <w:t>Other ideas</w:t>
      </w:r>
    </w:p>
    <w:p w14:paraId="2B914811" w14:textId="54F62CD0" w:rsidR="00DD094A" w:rsidRPr="00DD6EED" w:rsidRDefault="00763E91" w:rsidP="00DD6EED">
      <w:pPr>
        <w:pStyle w:val="ListParagraph"/>
        <w:numPr>
          <w:ilvl w:val="0"/>
          <w:numId w:val="1"/>
        </w:numPr>
        <w:spacing w:after="0" w:line="240" w:lineRule="auto"/>
        <w:rPr>
          <w:rFonts w:ascii="Aptos" w:eastAsia="Times New Roman" w:hAnsi="Aptos"/>
        </w:rPr>
      </w:pPr>
      <w:r>
        <w:rPr>
          <w:rFonts w:ascii="Aptos" w:eastAsia="Times New Roman" w:hAnsi="Aptos"/>
        </w:rPr>
        <w:t>Client Services</w:t>
      </w:r>
      <w:r w:rsidR="00202337">
        <w:rPr>
          <w:rFonts w:ascii="Aptos" w:eastAsia="Times New Roman" w:hAnsi="Aptos"/>
        </w:rPr>
        <w:t xml:space="preserve"> update on IAG support</w:t>
      </w:r>
      <w:r w:rsidR="0078048C" w:rsidRPr="00DD6EED">
        <w:rPr>
          <w:rFonts w:ascii="Aptos" w:eastAsia="Times New Roman" w:hAnsi="Aptos"/>
        </w:rPr>
        <w:tab/>
      </w:r>
    </w:p>
    <w:p w14:paraId="691A35DF" w14:textId="0346D22D" w:rsidR="002A5D47" w:rsidRDefault="008F4536" w:rsidP="005E75F2">
      <w:pPr>
        <w:pStyle w:val="ListParagraph"/>
        <w:numPr>
          <w:ilvl w:val="0"/>
          <w:numId w:val="1"/>
        </w:numPr>
        <w:spacing w:after="0" w:line="240" w:lineRule="auto"/>
        <w:contextualSpacing w:val="0"/>
        <w:rPr>
          <w:rFonts w:ascii="Aptos" w:eastAsia="Times New Roman" w:hAnsi="Aptos"/>
        </w:rPr>
      </w:pPr>
      <w:r>
        <w:rPr>
          <w:rFonts w:ascii="Aptos" w:eastAsia="Times New Roman" w:hAnsi="Aptos"/>
        </w:rPr>
        <w:t xml:space="preserve">MT Deep Dive – </w:t>
      </w:r>
      <w:r w:rsidR="007D5427">
        <w:rPr>
          <w:rFonts w:ascii="Aptos" w:eastAsia="Times New Roman" w:hAnsi="Aptos"/>
        </w:rPr>
        <w:t xml:space="preserve">review </w:t>
      </w:r>
      <w:r w:rsidR="00EF56A5">
        <w:rPr>
          <w:rFonts w:ascii="Aptos" w:eastAsia="Times New Roman" w:hAnsi="Aptos"/>
        </w:rPr>
        <w:t xml:space="preserve">Rescission </w:t>
      </w:r>
      <w:r w:rsidR="007D5427">
        <w:rPr>
          <w:rFonts w:ascii="Aptos" w:eastAsia="Times New Roman" w:hAnsi="Aptos"/>
        </w:rPr>
        <w:t>results of 2025(2)</w:t>
      </w:r>
    </w:p>
    <w:p w14:paraId="15BA6B97" w14:textId="6257AD0E" w:rsidR="00AB4AC5" w:rsidRDefault="00AB4AC5" w:rsidP="005E75F2">
      <w:pPr>
        <w:pStyle w:val="ListParagraph"/>
        <w:numPr>
          <w:ilvl w:val="0"/>
          <w:numId w:val="1"/>
        </w:numPr>
        <w:spacing w:after="0" w:line="240" w:lineRule="auto"/>
        <w:contextualSpacing w:val="0"/>
        <w:rPr>
          <w:rFonts w:ascii="Aptos" w:eastAsia="Times New Roman" w:hAnsi="Aptos"/>
        </w:rPr>
      </w:pPr>
      <w:r>
        <w:rPr>
          <w:rFonts w:ascii="Aptos" w:eastAsia="Times New Roman" w:hAnsi="Aptos"/>
        </w:rPr>
        <w:t xml:space="preserve">MT Deep Dive – leveraging AI </w:t>
      </w:r>
      <w:r w:rsidR="0081618B">
        <w:rPr>
          <w:rFonts w:ascii="Aptos" w:eastAsia="Times New Roman" w:hAnsi="Aptos"/>
        </w:rPr>
        <w:t>update</w:t>
      </w:r>
    </w:p>
    <w:p w14:paraId="09362B30" w14:textId="75E3C447" w:rsidR="00202337" w:rsidRDefault="00202337" w:rsidP="00202337">
      <w:pPr>
        <w:pStyle w:val="ListParagraph"/>
        <w:numPr>
          <w:ilvl w:val="1"/>
          <w:numId w:val="1"/>
        </w:numPr>
        <w:spacing w:after="0" w:line="240" w:lineRule="auto"/>
        <w:contextualSpacing w:val="0"/>
        <w:rPr>
          <w:rFonts w:ascii="Aptos" w:eastAsia="Times New Roman" w:hAnsi="Aptos"/>
        </w:rPr>
      </w:pPr>
      <w:r>
        <w:rPr>
          <w:rFonts w:ascii="Aptos" w:eastAsia="Times New Roman" w:hAnsi="Aptos"/>
        </w:rPr>
        <w:t>“data repository” options</w:t>
      </w:r>
    </w:p>
    <w:p w14:paraId="2D8D94B6" w14:textId="586F387F" w:rsidR="00202337" w:rsidRDefault="00202337" w:rsidP="005E75F2">
      <w:pPr>
        <w:pStyle w:val="ListParagraph"/>
        <w:numPr>
          <w:ilvl w:val="0"/>
          <w:numId w:val="1"/>
        </w:numPr>
        <w:spacing w:after="0" w:line="240" w:lineRule="auto"/>
        <w:contextualSpacing w:val="0"/>
        <w:rPr>
          <w:rFonts w:ascii="Aptos" w:eastAsia="Times New Roman" w:hAnsi="Aptos"/>
        </w:rPr>
      </w:pPr>
      <w:r>
        <w:rPr>
          <w:rFonts w:ascii="Aptos" w:eastAsia="Times New Roman" w:hAnsi="Aptos"/>
        </w:rPr>
        <w:t>Review of 2026 goals - checkpoint</w:t>
      </w:r>
    </w:p>
    <w:bookmarkEnd w:id="0"/>
    <w:p w14:paraId="0C8046DE" w14:textId="7946E95B" w:rsidR="001E0E4B" w:rsidRDefault="001E0E4B" w:rsidP="00C2420C">
      <w:pPr>
        <w:pStyle w:val="NoSpacing"/>
        <w:ind w:left="1260"/>
        <w:rPr>
          <w:bCs/>
        </w:rPr>
      </w:pPr>
    </w:p>
    <w:sectPr w:rsidR="001E0E4B" w:rsidSect="0032475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F6521" w14:textId="77777777" w:rsidR="00CC195A" w:rsidRDefault="00CC195A" w:rsidP="00F26627">
      <w:pPr>
        <w:spacing w:after="0" w:line="240" w:lineRule="auto"/>
      </w:pPr>
      <w:r>
        <w:separator/>
      </w:r>
    </w:p>
  </w:endnote>
  <w:endnote w:type="continuationSeparator" w:id="0">
    <w:p w14:paraId="50356195" w14:textId="77777777" w:rsidR="00CC195A" w:rsidRDefault="00CC195A" w:rsidP="00F2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392A1" w14:textId="77777777" w:rsidR="00CC195A" w:rsidRDefault="00CC195A" w:rsidP="00F26627">
      <w:pPr>
        <w:spacing w:after="0" w:line="240" w:lineRule="auto"/>
      </w:pPr>
      <w:r>
        <w:separator/>
      </w:r>
    </w:p>
  </w:footnote>
  <w:footnote w:type="continuationSeparator" w:id="0">
    <w:p w14:paraId="02C8A54D" w14:textId="77777777" w:rsidR="00CC195A" w:rsidRDefault="00CC195A" w:rsidP="00F26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978"/>
    <w:multiLevelType w:val="hybridMultilevel"/>
    <w:tmpl w:val="A992D3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46527F"/>
    <w:multiLevelType w:val="hybridMultilevel"/>
    <w:tmpl w:val="131ED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C7A85"/>
    <w:multiLevelType w:val="hybridMultilevel"/>
    <w:tmpl w:val="0BBA4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A57A01"/>
    <w:multiLevelType w:val="hybridMultilevel"/>
    <w:tmpl w:val="9B104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FF6C0C"/>
    <w:multiLevelType w:val="hybridMultilevel"/>
    <w:tmpl w:val="7228D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27A68"/>
    <w:multiLevelType w:val="hybridMultilevel"/>
    <w:tmpl w:val="526EB6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535098"/>
    <w:multiLevelType w:val="hybridMultilevel"/>
    <w:tmpl w:val="38240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47785"/>
    <w:multiLevelType w:val="hybridMultilevel"/>
    <w:tmpl w:val="6666F1B0"/>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A43C93"/>
    <w:multiLevelType w:val="hybridMultilevel"/>
    <w:tmpl w:val="32240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E81317"/>
    <w:multiLevelType w:val="hybridMultilevel"/>
    <w:tmpl w:val="3D24E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CF72A3"/>
    <w:multiLevelType w:val="hybridMultilevel"/>
    <w:tmpl w:val="60EA4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4F2473"/>
    <w:multiLevelType w:val="hybridMultilevel"/>
    <w:tmpl w:val="161E0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35451"/>
    <w:multiLevelType w:val="hybridMultilevel"/>
    <w:tmpl w:val="EB04C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3C066B"/>
    <w:multiLevelType w:val="hybridMultilevel"/>
    <w:tmpl w:val="BB289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A62530"/>
    <w:multiLevelType w:val="hybridMultilevel"/>
    <w:tmpl w:val="D9E4B3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6826EF"/>
    <w:multiLevelType w:val="hybridMultilevel"/>
    <w:tmpl w:val="C7BAB14C"/>
    <w:lvl w:ilvl="0" w:tplc="1C24F8EC">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56E44"/>
    <w:multiLevelType w:val="hybridMultilevel"/>
    <w:tmpl w:val="EDAA4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DD9"/>
    <w:multiLevelType w:val="hybridMultilevel"/>
    <w:tmpl w:val="691CDF14"/>
    <w:lvl w:ilvl="0" w:tplc="1C24F8EC">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2160" w:hanging="360"/>
      </w:p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5C103E"/>
    <w:multiLevelType w:val="hybridMultilevel"/>
    <w:tmpl w:val="6B1ED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AE5FD3"/>
    <w:multiLevelType w:val="hybridMultilevel"/>
    <w:tmpl w:val="C6F2DFC6"/>
    <w:lvl w:ilvl="0" w:tplc="49B2963E">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3A1588"/>
    <w:multiLevelType w:val="hybridMultilevel"/>
    <w:tmpl w:val="1B90B15E"/>
    <w:lvl w:ilvl="0" w:tplc="1C24F8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2F1020"/>
    <w:multiLevelType w:val="hybridMultilevel"/>
    <w:tmpl w:val="ED92A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2B2DA4"/>
    <w:multiLevelType w:val="hybridMultilevel"/>
    <w:tmpl w:val="37761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631FB6"/>
    <w:multiLevelType w:val="hybridMultilevel"/>
    <w:tmpl w:val="5F223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A6AA7"/>
    <w:multiLevelType w:val="hybridMultilevel"/>
    <w:tmpl w:val="90A6C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112DB2"/>
    <w:multiLevelType w:val="hybridMultilevel"/>
    <w:tmpl w:val="9D1CD5A2"/>
    <w:lvl w:ilvl="0" w:tplc="1C24F8E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566FA4"/>
    <w:multiLevelType w:val="hybridMultilevel"/>
    <w:tmpl w:val="845E9336"/>
    <w:lvl w:ilvl="0" w:tplc="49B2963E">
      <w:start w:val="1"/>
      <w:numFmt w:val="bullet"/>
      <w:lvlText w:val=""/>
      <w:lvlJc w:val="left"/>
      <w:pPr>
        <w:tabs>
          <w:tab w:val="num" w:pos="360"/>
        </w:tabs>
        <w:ind w:left="360" w:hanging="360"/>
      </w:pPr>
      <w:rPr>
        <w:rFonts w:ascii="Wingdings" w:hAnsi="Wingdings" w:hint="default"/>
      </w:rPr>
    </w:lvl>
    <w:lvl w:ilvl="1" w:tplc="71506D2C">
      <w:numFmt w:val="bullet"/>
      <w:lvlText w:val="•"/>
      <w:lvlJc w:val="left"/>
      <w:pPr>
        <w:tabs>
          <w:tab w:val="num" w:pos="1260"/>
        </w:tabs>
        <w:ind w:left="1260" w:hanging="360"/>
      </w:pPr>
      <w:rPr>
        <w:rFonts w:ascii="Arial" w:hAnsi="Arial" w:hint="default"/>
      </w:rPr>
    </w:lvl>
    <w:lvl w:ilvl="2" w:tplc="04090005">
      <w:start w:val="1"/>
      <w:numFmt w:val="bullet"/>
      <w:lvlText w:val=""/>
      <w:lvlJc w:val="left"/>
      <w:pPr>
        <w:ind w:left="1980" w:hanging="360"/>
      </w:pPr>
      <w:rPr>
        <w:rFonts w:ascii="Wingdings" w:hAnsi="Wingdings" w:hint="default"/>
      </w:rPr>
    </w:lvl>
    <w:lvl w:ilvl="3" w:tplc="D4A6A622">
      <w:start w:val="1"/>
      <w:numFmt w:val="bullet"/>
      <w:lvlText w:val=""/>
      <w:lvlJc w:val="left"/>
      <w:pPr>
        <w:tabs>
          <w:tab w:val="num" w:pos="2610"/>
        </w:tabs>
        <w:ind w:left="2610" w:hanging="360"/>
      </w:pPr>
      <w:rPr>
        <w:rFonts w:ascii="Wingdings" w:hAnsi="Wingdings" w:hint="default"/>
      </w:rPr>
    </w:lvl>
    <w:lvl w:ilvl="4" w:tplc="1AB04902" w:tentative="1">
      <w:start w:val="1"/>
      <w:numFmt w:val="bullet"/>
      <w:lvlText w:val=""/>
      <w:lvlJc w:val="left"/>
      <w:pPr>
        <w:tabs>
          <w:tab w:val="num" w:pos="3420"/>
        </w:tabs>
        <w:ind w:left="3420" w:hanging="360"/>
      </w:pPr>
      <w:rPr>
        <w:rFonts w:ascii="Wingdings" w:hAnsi="Wingdings" w:hint="default"/>
      </w:rPr>
    </w:lvl>
    <w:lvl w:ilvl="5" w:tplc="393C059E" w:tentative="1">
      <w:start w:val="1"/>
      <w:numFmt w:val="bullet"/>
      <w:lvlText w:val=""/>
      <w:lvlJc w:val="left"/>
      <w:pPr>
        <w:tabs>
          <w:tab w:val="num" w:pos="4140"/>
        </w:tabs>
        <w:ind w:left="4140" w:hanging="360"/>
      </w:pPr>
      <w:rPr>
        <w:rFonts w:ascii="Wingdings" w:hAnsi="Wingdings" w:hint="default"/>
      </w:rPr>
    </w:lvl>
    <w:lvl w:ilvl="6" w:tplc="E62847E2" w:tentative="1">
      <w:start w:val="1"/>
      <w:numFmt w:val="bullet"/>
      <w:lvlText w:val=""/>
      <w:lvlJc w:val="left"/>
      <w:pPr>
        <w:tabs>
          <w:tab w:val="num" w:pos="4860"/>
        </w:tabs>
        <w:ind w:left="4860" w:hanging="360"/>
      </w:pPr>
      <w:rPr>
        <w:rFonts w:ascii="Wingdings" w:hAnsi="Wingdings" w:hint="default"/>
      </w:rPr>
    </w:lvl>
    <w:lvl w:ilvl="7" w:tplc="1DA81052" w:tentative="1">
      <w:start w:val="1"/>
      <w:numFmt w:val="bullet"/>
      <w:lvlText w:val=""/>
      <w:lvlJc w:val="left"/>
      <w:pPr>
        <w:tabs>
          <w:tab w:val="num" w:pos="5580"/>
        </w:tabs>
        <w:ind w:left="5580" w:hanging="360"/>
      </w:pPr>
      <w:rPr>
        <w:rFonts w:ascii="Wingdings" w:hAnsi="Wingdings" w:hint="default"/>
      </w:rPr>
    </w:lvl>
    <w:lvl w:ilvl="8" w:tplc="5EA2F704"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68C87BD2"/>
    <w:multiLevelType w:val="hybridMultilevel"/>
    <w:tmpl w:val="E9D89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F936F8"/>
    <w:multiLevelType w:val="hybridMultilevel"/>
    <w:tmpl w:val="00EA5BC2"/>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9" w15:restartNumberingAfterBreak="0">
    <w:nsid w:val="6ADD73D0"/>
    <w:multiLevelType w:val="hybridMultilevel"/>
    <w:tmpl w:val="78363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2419D7"/>
    <w:multiLevelType w:val="hybridMultilevel"/>
    <w:tmpl w:val="3E9E8D88"/>
    <w:lvl w:ilvl="0" w:tplc="160667A8">
      <w:start w:val="1"/>
      <w:numFmt w:val="decimal"/>
      <w:lvlText w:val="%1."/>
      <w:lvlJc w:val="left"/>
      <w:pPr>
        <w:tabs>
          <w:tab w:val="num" w:pos="720"/>
        </w:tabs>
        <w:ind w:left="720" w:hanging="360"/>
      </w:pPr>
      <w:rPr>
        <w:rFonts w:asciiTheme="minorHAnsi" w:eastAsiaTheme="minorHAnsi" w:hAnsiTheme="minorHAnsi" w:cstheme="minorBidi"/>
      </w:rPr>
    </w:lvl>
    <w:lvl w:ilvl="1" w:tplc="DBB67FA2">
      <w:start w:val="1"/>
      <w:numFmt w:val="lowerLetter"/>
      <w:lvlText w:val="%2)"/>
      <w:lvlJc w:val="left"/>
      <w:pPr>
        <w:tabs>
          <w:tab w:val="num" w:pos="1440"/>
        </w:tabs>
        <w:ind w:left="1440" w:hanging="360"/>
      </w:pPr>
    </w:lvl>
    <w:lvl w:ilvl="2" w:tplc="EA9625EA" w:tentative="1">
      <w:start w:val="1"/>
      <w:numFmt w:val="lowerLetter"/>
      <w:lvlText w:val="%3)"/>
      <w:lvlJc w:val="left"/>
      <w:pPr>
        <w:tabs>
          <w:tab w:val="num" w:pos="2160"/>
        </w:tabs>
        <w:ind w:left="2160" w:hanging="360"/>
      </w:pPr>
    </w:lvl>
    <w:lvl w:ilvl="3" w:tplc="0B60BA60" w:tentative="1">
      <w:start w:val="1"/>
      <w:numFmt w:val="lowerLetter"/>
      <w:lvlText w:val="%4)"/>
      <w:lvlJc w:val="left"/>
      <w:pPr>
        <w:tabs>
          <w:tab w:val="num" w:pos="2880"/>
        </w:tabs>
        <w:ind w:left="2880" w:hanging="360"/>
      </w:pPr>
    </w:lvl>
    <w:lvl w:ilvl="4" w:tplc="8592996E" w:tentative="1">
      <w:start w:val="1"/>
      <w:numFmt w:val="lowerLetter"/>
      <w:lvlText w:val="%5)"/>
      <w:lvlJc w:val="left"/>
      <w:pPr>
        <w:tabs>
          <w:tab w:val="num" w:pos="3600"/>
        </w:tabs>
        <w:ind w:left="3600" w:hanging="360"/>
      </w:pPr>
    </w:lvl>
    <w:lvl w:ilvl="5" w:tplc="760AC3CC" w:tentative="1">
      <w:start w:val="1"/>
      <w:numFmt w:val="lowerLetter"/>
      <w:lvlText w:val="%6)"/>
      <w:lvlJc w:val="left"/>
      <w:pPr>
        <w:tabs>
          <w:tab w:val="num" w:pos="4320"/>
        </w:tabs>
        <w:ind w:left="4320" w:hanging="360"/>
      </w:pPr>
    </w:lvl>
    <w:lvl w:ilvl="6" w:tplc="1BA02E7A" w:tentative="1">
      <w:start w:val="1"/>
      <w:numFmt w:val="lowerLetter"/>
      <w:lvlText w:val="%7)"/>
      <w:lvlJc w:val="left"/>
      <w:pPr>
        <w:tabs>
          <w:tab w:val="num" w:pos="5040"/>
        </w:tabs>
        <w:ind w:left="5040" w:hanging="360"/>
      </w:pPr>
    </w:lvl>
    <w:lvl w:ilvl="7" w:tplc="4D50812E" w:tentative="1">
      <w:start w:val="1"/>
      <w:numFmt w:val="lowerLetter"/>
      <w:lvlText w:val="%8)"/>
      <w:lvlJc w:val="left"/>
      <w:pPr>
        <w:tabs>
          <w:tab w:val="num" w:pos="5760"/>
        </w:tabs>
        <w:ind w:left="5760" w:hanging="360"/>
      </w:pPr>
    </w:lvl>
    <w:lvl w:ilvl="8" w:tplc="2BEC6F06" w:tentative="1">
      <w:start w:val="1"/>
      <w:numFmt w:val="lowerLetter"/>
      <w:lvlText w:val="%9)"/>
      <w:lvlJc w:val="left"/>
      <w:pPr>
        <w:tabs>
          <w:tab w:val="num" w:pos="6480"/>
        </w:tabs>
        <w:ind w:left="6480" w:hanging="360"/>
      </w:pPr>
    </w:lvl>
  </w:abstractNum>
  <w:num w:numId="1" w16cid:durableId="1200977316">
    <w:abstractNumId w:val="26"/>
  </w:num>
  <w:num w:numId="2" w16cid:durableId="1245071312">
    <w:abstractNumId w:val="19"/>
  </w:num>
  <w:num w:numId="3" w16cid:durableId="39593397">
    <w:abstractNumId w:val="18"/>
  </w:num>
  <w:num w:numId="4" w16cid:durableId="1216312115">
    <w:abstractNumId w:val="21"/>
  </w:num>
  <w:num w:numId="5" w16cid:durableId="1231845650">
    <w:abstractNumId w:val="4"/>
  </w:num>
  <w:num w:numId="6" w16cid:durableId="1442915993">
    <w:abstractNumId w:val="27"/>
  </w:num>
  <w:num w:numId="7" w16cid:durableId="799154077">
    <w:abstractNumId w:val="2"/>
  </w:num>
  <w:num w:numId="8" w16cid:durableId="1506358669">
    <w:abstractNumId w:val="9"/>
  </w:num>
  <w:num w:numId="9" w16cid:durableId="2126346813">
    <w:abstractNumId w:val="22"/>
  </w:num>
  <w:num w:numId="10" w16cid:durableId="63853406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8311623">
    <w:abstractNumId w:val="29"/>
  </w:num>
  <w:num w:numId="12" w16cid:durableId="437413401">
    <w:abstractNumId w:val="8"/>
  </w:num>
  <w:num w:numId="13" w16cid:durableId="959798752">
    <w:abstractNumId w:val="10"/>
  </w:num>
  <w:num w:numId="14" w16cid:durableId="26033993">
    <w:abstractNumId w:val="13"/>
  </w:num>
  <w:num w:numId="15" w16cid:durableId="1784424006">
    <w:abstractNumId w:val="6"/>
  </w:num>
  <w:num w:numId="16" w16cid:durableId="2080445748">
    <w:abstractNumId w:val="12"/>
  </w:num>
  <w:num w:numId="17" w16cid:durableId="493298357">
    <w:abstractNumId w:val="11"/>
  </w:num>
  <w:num w:numId="18" w16cid:durableId="193200575">
    <w:abstractNumId w:val="16"/>
  </w:num>
  <w:num w:numId="19" w16cid:durableId="126556418">
    <w:abstractNumId w:val="7"/>
  </w:num>
  <w:num w:numId="20" w16cid:durableId="1038778249">
    <w:abstractNumId w:val="3"/>
  </w:num>
  <w:num w:numId="21" w16cid:durableId="1656567519">
    <w:abstractNumId w:val="30"/>
  </w:num>
  <w:num w:numId="22" w16cid:durableId="2132239882">
    <w:abstractNumId w:val="23"/>
  </w:num>
  <w:num w:numId="23" w16cid:durableId="559754396">
    <w:abstractNumId w:val="1"/>
  </w:num>
  <w:num w:numId="24" w16cid:durableId="683093914">
    <w:abstractNumId w:val="24"/>
  </w:num>
  <w:num w:numId="25" w16cid:durableId="110829238">
    <w:abstractNumId w:val="28"/>
  </w:num>
  <w:num w:numId="26" w16cid:durableId="840850161">
    <w:abstractNumId w:val="20"/>
  </w:num>
  <w:num w:numId="27" w16cid:durableId="2082678181">
    <w:abstractNumId w:val="25"/>
  </w:num>
  <w:num w:numId="28" w16cid:durableId="339966241">
    <w:abstractNumId w:val="15"/>
  </w:num>
  <w:num w:numId="29" w16cid:durableId="893396171">
    <w:abstractNumId w:val="17"/>
  </w:num>
  <w:num w:numId="30" w16cid:durableId="1628387704">
    <w:abstractNumId w:val="0"/>
  </w:num>
  <w:num w:numId="31" w16cid:durableId="178005688">
    <w:abstractNumId w:val="14"/>
  </w:num>
  <w:num w:numId="32" w16cid:durableId="192560407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F8"/>
    <w:rsid w:val="000006EF"/>
    <w:rsid w:val="00000C4D"/>
    <w:rsid w:val="00003A62"/>
    <w:rsid w:val="000040DA"/>
    <w:rsid w:val="0000490A"/>
    <w:rsid w:val="00004FE6"/>
    <w:rsid w:val="00005A89"/>
    <w:rsid w:val="00007701"/>
    <w:rsid w:val="00011D68"/>
    <w:rsid w:val="00013501"/>
    <w:rsid w:val="000153D5"/>
    <w:rsid w:val="00015AB6"/>
    <w:rsid w:val="00015B0C"/>
    <w:rsid w:val="00015CE8"/>
    <w:rsid w:val="000160E4"/>
    <w:rsid w:val="000172E6"/>
    <w:rsid w:val="000176AF"/>
    <w:rsid w:val="00020312"/>
    <w:rsid w:val="00020E68"/>
    <w:rsid w:val="00021FA8"/>
    <w:rsid w:val="00022031"/>
    <w:rsid w:val="00022185"/>
    <w:rsid w:val="00022430"/>
    <w:rsid w:val="00022B51"/>
    <w:rsid w:val="00023646"/>
    <w:rsid w:val="000237AA"/>
    <w:rsid w:val="000237AC"/>
    <w:rsid w:val="00023998"/>
    <w:rsid w:val="00025380"/>
    <w:rsid w:val="00025B49"/>
    <w:rsid w:val="00026DA8"/>
    <w:rsid w:val="0002703E"/>
    <w:rsid w:val="00027066"/>
    <w:rsid w:val="00031B23"/>
    <w:rsid w:val="00031C60"/>
    <w:rsid w:val="00031EE4"/>
    <w:rsid w:val="000324E0"/>
    <w:rsid w:val="00032558"/>
    <w:rsid w:val="000326AD"/>
    <w:rsid w:val="000355D6"/>
    <w:rsid w:val="000360BF"/>
    <w:rsid w:val="000361F0"/>
    <w:rsid w:val="000365A3"/>
    <w:rsid w:val="00040CEE"/>
    <w:rsid w:val="0004131D"/>
    <w:rsid w:val="000415CA"/>
    <w:rsid w:val="00041D3F"/>
    <w:rsid w:val="00042138"/>
    <w:rsid w:val="00042A04"/>
    <w:rsid w:val="00046FC8"/>
    <w:rsid w:val="0005008E"/>
    <w:rsid w:val="000505CE"/>
    <w:rsid w:val="0005194A"/>
    <w:rsid w:val="00053C40"/>
    <w:rsid w:val="000542BF"/>
    <w:rsid w:val="000551FD"/>
    <w:rsid w:val="0005534F"/>
    <w:rsid w:val="00056DCA"/>
    <w:rsid w:val="00057A64"/>
    <w:rsid w:val="00060F22"/>
    <w:rsid w:val="0006509E"/>
    <w:rsid w:val="0006526A"/>
    <w:rsid w:val="00067335"/>
    <w:rsid w:val="00067A90"/>
    <w:rsid w:val="00071847"/>
    <w:rsid w:val="000721F3"/>
    <w:rsid w:val="00072912"/>
    <w:rsid w:val="00073C33"/>
    <w:rsid w:val="00074147"/>
    <w:rsid w:val="00075E77"/>
    <w:rsid w:val="000778C7"/>
    <w:rsid w:val="00077B34"/>
    <w:rsid w:val="00080016"/>
    <w:rsid w:val="000818D8"/>
    <w:rsid w:val="0008232A"/>
    <w:rsid w:val="0008233A"/>
    <w:rsid w:val="00083BA8"/>
    <w:rsid w:val="00084D42"/>
    <w:rsid w:val="00085973"/>
    <w:rsid w:val="000860C4"/>
    <w:rsid w:val="00090700"/>
    <w:rsid w:val="00090E78"/>
    <w:rsid w:val="00091428"/>
    <w:rsid w:val="00091F74"/>
    <w:rsid w:val="0009241E"/>
    <w:rsid w:val="000931F7"/>
    <w:rsid w:val="00095923"/>
    <w:rsid w:val="00096965"/>
    <w:rsid w:val="000A0057"/>
    <w:rsid w:val="000A1A39"/>
    <w:rsid w:val="000A1F65"/>
    <w:rsid w:val="000A319D"/>
    <w:rsid w:val="000A58B0"/>
    <w:rsid w:val="000A63D9"/>
    <w:rsid w:val="000A6425"/>
    <w:rsid w:val="000A7390"/>
    <w:rsid w:val="000A784E"/>
    <w:rsid w:val="000B05CB"/>
    <w:rsid w:val="000B2251"/>
    <w:rsid w:val="000B5DE8"/>
    <w:rsid w:val="000B7F4D"/>
    <w:rsid w:val="000C036E"/>
    <w:rsid w:val="000C089D"/>
    <w:rsid w:val="000C0A23"/>
    <w:rsid w:val="000C0AF2"/>
    <w:rsid w:val="000C113E"/>
    <w:rsid w:val="000C1946"/>
    <w:rsid w:val="000C1F7E"/>
    <w:rsid w:val="000C20CF"/>
    <w:rsid w:val="000C305A"/>
    <w:rsid w:val="000C319D"/>
    <w:rsid w:val="000C33BB"/>
    <w:rsid w:val="000C3A32"/>
    <w:rsid w:val="000C47B8"/>
    <w:rsid w:val="000C5FAB"/>
    <w:rsid w:val="000C7112"/>
    <w:rsid w:val="000C799B"/>
    <w:rsid w:val="000D1A4E"/>
    <w:rsid w:val="000D3187"/>
    <w:rsid w:val="000D37AF"/>
    <w:rsid w:val="000D3B09"/>
    <w:rsid w:val="000D6298"/>
    <w:rsid w:val="000D6640"/>
    <w:rsid w:val="000D7C0C"/>
    <w:rsid w:val="000E0016"/>
    <w:rsid w:val="000E13F8"/>
    <w:rsid w:val="000E2588"/>
    <w:rsid w:val="000E360E"/>
    <w:rsid w:val="000E3654"/>
    <w:rsid w:val="000E3775"/>
    <w:rsid w:val="000E383B"/>
    <w:rsid w:val="000E54B9"/>
    <w:rsid w:val="000E5591"/>
    <w:rsid w:val="000E64A6"/>
    <w:rsid w:val="000E653E"/>
    <w:rsid w:val="000E6EBF"/>
    <w:rsid w:val="000F01D5"/>
    <w:rsid w:val="000F0B3C"/>
    <w:rsid w:val="000F1658"/>
    <w:rsid w:val="000F22CA"/>
    <w:rsid w:val="000F24FD"/>
    <w:rsid w:val="000F3BF6"/>
    <w:rsid w:val="000F4152"/>
    <w:rsid w:val="000F415E"/>
    <w:rsid w:val="000F43DF"/>
    <w:rsid w:val="000F519D"/>
    <w:rsid w:val="000F6044"/>
    <w:rsid w:val="001013AD"/>
    <w:rsid w:val="001020F3"/>
    <w:rsid w:val="0010736D"/>
    <w:rsid w:val="001076D7"/>
    <w:rsid w:val="00110EA2"/>
    <w:rsid w:val="0011249D"/>
    <w:rsid w:val="00112E0F"/>
    <w:rsid w:val="00113A0E"/>
    <w:rsid w:val="0011505D"/>
    <w:rsid w:val="0012069E"/>
    <w:rsid w:val="001206B3"/>
    <w:rsid w:val="00120C72"/>
    <w:rsid w:val="00120D58"/>
    <w:rsid w:val="001219A6"/>
    <w:rsid w:val="00121F67"/>
    <w:rsid w:val="00122D42"/>
    <w:rsid w:val="0012325C"/>
    <w:rsid w:val="001233D1"/>
    <w:rsid w:val="00123FEE"/>
    <w:rsid w:val="00125D68"/>
    <w:rsid w:val="00126C52"/>
    <w:rsid w:val="0012799C"/>
    <w:rsid w:val="00127F5D"/>
    <w:rsid w:val="001303F8"/>
    <w:rsid w:val="00130BD4"/>
    <w:rsid w:val="001313EA"/>
    <w:rsid w:val="00131A42"/>
    <w:rsid w:val="00131D16"/>
    <w:rsid w:val="00131DDA"/>
    <w:rsid w:val="00132912"/>
    <w:rsid w:val="00134D55"/>
    <w:rsid w:val="0013599D"/>
    <w:rsid w:val="00136A7B"/>
    <w:rsid w:val="00136DF5"/>
    <w:rsid w:val="00137594"/>
    <w:rsid w:val="001400DA"/>
    <w:rsid w:val="001415B8"/>
    <w:rsid w:val="001416DA"/>
    <w:rsid w:val="00143FF9"/>
    <w:rsid w:val="00145291"/>
    <w:rsid w:val="00146850"/>
    <w:rsid w:val="00150568"/>
    <w:rsid w:val="00150D11"/>
    <w:rsid w:val="001511FE"/>
    <w:rsid w:val="00151BFD"/>
    <w:rsid w:val="00153056"/>
    <w:rsid w:val="001541DA"/>
    <w:rsid w:val="00154D10"/>
    <w:rsid w:val="00155615"/>
    <w:rsid w:val="00162235"/>
    <w:rsid w:val="00163A16"/>
    <w:rsid w:val="00163D8D"/>
    <w:rsid w:val="00164D5D"/>
    <w:rsid w:val="00164E1A"/>
    <w:rsid w:val="001652D2"/>
    <w:rsid w:val="001668CC"/>
    <w:rsid w:val="00166C10"/>
    <w:rsid w:val="001673BC"/>
    <w:rsid w:val="00170E4D"/>
    <w:rsid w:val="00170EDA"/>
    <w:rsid w:val="00171A36"/>
    <w:rsid w:val="00171E07"/>
    <w:rsid w:val="00171E34"/>
    <w:rsid w:val="00174403"/>
    <w:rsid w:val="00174525"/>
    <w:rsid w:val="001756FC"/>
    <w:rsid w:val="001766FF"/>
    <w:rsid w:val="00177218"/>
    <w:rsid w:val="001777B4"/>
    <w:rsid w:val="0018133F"/>
    <w:rsid w:val="00182A18"/>
    <w:rsid w:val="00182DD9"/>
    <w:rsid w:val="00183351"/>
    <w:rsid w:val="001840B2"/>
    <w:rsid w:val="00185235"/>
    <w:rsid w:val="001863E5"/>
    <w:rsid w:val="00186B7B"/>
    <w:rsid w:val="00186DB0"/>
    <w:rsid w:val="00191973"/>
    <w:rsid w:val="00192A8A"/>
    <w:rsid w:val="0019319B"/>
    <w:rsid w:val="00193491"/>
    <w:rsid w:val="00193C6D"/>
    <w:rsid w:val="00193CEB"/>
    <w:rsid w:val="00194107"/>
    <w:rsid w:val="00195804"/>
    <w:rsid w:val="00195C8C"/>
    <w:rsid w:val="001963D2"/>
    <w:rsid w:val="00197D3A"/>
    <w:rsid w:val="001A2289"/>
    <w:rsid w:val="001A4012"/>
    <w:rsid w:val="001A4A93"/>
    <w:rsid w:val="001A5CE1"/>
    <w:rsid w:val="001A5D59"/>
    <w:rsid w:val="001A76B0"/>
    <w:rsid w:val="001B0920"/>
    <w:rsid w:val="001B0AEF"/>
    <w:rsid w:val="001B1170"/>
    <w:rsid w:val="001B4BCB"/>
    <w:rsid w:val="001B55D4"/>
    <w:rsid w:val="001B5C79"/>
    <w:rsid w:val="001B5D45"/>
    <w:rsid w:val="001B78E5"/>
    <w:rsid w:val="001B7E7C"/>
    <w:rsid w:val="001B7F63"/>
    <w:rsid w:val="001C0D69"/>
    <w:rsid w:val="001C225E"/>
    <w:rsid w:val="001C39AC"/>
    <w:rsid w:val="001C3FE4"/>
    <w:rsid w:val="001C4664"/>
    <w:rsid w:val="001C6278"/>
    <w:rsid w:val="001C75BE"/>
    <w:rsid w:val="001D1540"/>
    <w:rsid w:val="001D16C1"/>
    <w:rsid w:val="001D1935"/>
    <w:rsid w:val="001D2BA6"/>
    <w:rsid w:val="001D31F2"/>
    <w:rsid w:val="001D69F8"/>
    <w:rsid w:val="001D6D41"/>
    <w:rsid w:val="001E06E8"/>
    <w:rsid w:val="001E0E4B"/>
    <w:rsid w:val="001E16C2"/>
    <w:rsid w:val="001E1A68"/>
    <w:rsid w:val="001E1FBF"/>
    <w:rsid w:val="001E2185"/>
    <w:rsid w:val="001E2EF1"/>
    <w:rsid w:val="001E2F5F"/>
    <w:rsid w:val="001E3149"/>
    <w:rsid w:val="001E4D51"/>
    <w:rsid w:val="001E4EA3"/>
    <w:rsid w:val="001E6B2D"/>
    <w:rsid w:val="001E6DA0"/>
    <w:rsid w:val="001E6EE4"/>
    <w:rsid w:val="001F0986"/>
    <w:rsid w:val="001F17CE"/>
    <w:rsid w:val="001F1A79"/>
    <w:rsid w:val="001F416C"/>
    <w:rsid w:val="001F44DD"/>
    <w:rsid w:val="001F4BE8"/>
    <w:rsid w:val="001F55B3"/>
    <w:rsid w:val="001F589F"/>
    <w:rsid w:val="001F5B21"/>
    <w:rsid w:val="001F7142"/>
    <w:rsid w:val="00200B79"/>
    <w:rsid w:val="00202337"/>
    <w:rsid w:val="00205A55"/>
    <w:rsid w:val="00205A5E"/>
    <w:rsid w:val="00205C9B"/>
    <w:rsid w:val="002077B3"/>
    <w:rsid w:val="00210420"/>
    <w:rsid w:val="00210956"/>
    <w:rsid w:val="00211A05"/>
    <w:rsid w:val="00212DD1"/>
    <w:rsid w:val="00212F92"/>
    <w:rsid w:val="002143AB"/>
    <w:rsid w:val="00214B1D"/>
    <w:rsid w:val="00216A96"/>
    <w:rsid w:val="002222DA"/>
    <w:rsid w:val="002238C6"/>
    <w:rsid w:val="00224CBD"/>
    <w:rsid w:val="00224F95"/>
    <w:rsid w:val="0022539C"/>
    <w:rsid w:val="002274C1"/>
    <w:rsid w:val="0022773F"/>
    <w:rsid w:val="00227F00"/>
    <w:rsid w:val="00230753"/>
    <w:rsid w:val="002323A6"/>
    <w:rsid w:val="00233E77"/>
    <w:rsid w:val="00233EDB"/>
    <w:rsid w:val="002341FA"/>
    <w:rsid w:val="002414C4"/>
    <w:rsid w:val="002417F6"/>
    <w:rsid w:val="00242E50"/>
    <w:rsid w:val="0024362C"/>
    <w:rsid w:val="00243958"/>
    <w:rsid w:val="00245452"/>
    <w:rsid w:val="00245639"/>
    <w:rsid w:val="00246187"/>
    <w:rsid w:val="0024706B"/>
    <w:rsid w:val="00250FCF"/>
    <w:rsid w:val="002513F7"/>
    <w:rsid w:val="00253777"/>
    <w:rsid w:val="00253B7F"/>
    <w:rsid w:val="0025404A"/>
    <w:rsid w:val="00254C72"/>
    <w:rsid w:val="00254EE3"/>
    <w:rsid w:val="00255DC2"/>
    <w:rsid w:val="0025776C"/>
    <w:rsid w:val="00257783"/>
    <w:rsid w:val="0026228D"/>
    <w:rsid w:val="00263AFC"/>
    <w:rsid w:val="00265F29"/>
    <w:rsid w:val="00266626"/>
    <w:rsid w:val="00270299"/>
    <w:rsid w:val="0027072F"/>
    <w:rsid w:val="00272757"/>
    <w:rsid w:val="00272D2C"/>
    <w:rsid w:val="002739D2"/>
    <w:rsid w:val="00275BB9"/>
    <w:rsid w:val="0028068E"/>
    <w:rsid w:val="00282627"/>
    <w:rsid w:val="00282854"/>
    <w:rsid w:val="00283518"/>
    <w:rsid w:val="0028354C"/>
    <w:rsid w:val="00284E2B"/>
    <w:rsid w:val="0028509D"/>
    <w:rsid w:val="00286860"/>
    <w:rsid w:val="00287510"/>
    <w:rsid w:val="00287F85"/>
    <w:rsid w:val="0029224E"/>
    <w:rsid w:val="00293444"/>
    <w:rsid w:val="00294A05"/>
    <w:rsid w:val="002950E9"/>
    <w:rsid w:val="002956E8"/>
    <w:rsid w:val="00296D39"/>
    <w:rsid w:val="00297FB5"/>
    <w:rsid w:val="002A0074"/>
    <w:rsid w:val="002A07BC"/>
    <w:rsid w:val="002A2606"/>
    <w:rsid w:val="002A298D"/>
    <w:rsid w:val="002A3F6E"/>
    <w:rsid w:val="002A4D17"/>
    <w:rsid w:val="002A5A6A"/>
    <w:rsid w:val="002A5D47"/>
    <w:rsid w:val="002A6ECA"/>
    <w:rsid w:val="002A7B48"/>
    <w:rsid w:val="002B00F0"/>
    <w:rsid w:val="002B12E2"/>
    <w:rsid w:val="002B1A80"/>
    <w:rsid w:val="002B3B8C"/>
    <w:rsid w:val="002B5362"/>
    <w:rsid w:val="002B6CA8"/>
    <w:rsid w:val="002B73B5"/>
    <w:rsid w:val="002C0AF4"/>
    <w:rsid w:val="002C0EA8"/>
    <w:rsid w:val="002C1049"/>
    <w:rsid w:val="002C1A70"/>
    <w:rsid w:val="002C1EFC"/>
    <w:rsid w:val="002C5F35"/>
    <w:rsid w:val="002C6A0C"/>
    <w:rsid w:val="002C6BC2"/>
    <w:rsid w:val="002C7AE1"/>
    <w:rsid w:val="002D0238"/>
    <w:rsid w:val="002D0412"/>
    <w:rsid w:val="002D0631"/>
    <w:rsid w:val="002D083A"/>
    <w:rsid w:val="002D0993"/>
    <w:rsid w:val="002D1F77"/>
    <w:rsid w:val="002D266F"/>
    <w:rsid w:val="002D45E0"/>
    <w:rsid w:val="002D5C23"/>
    <w:rsid w:val="002D5E52"/>
    <w:rsid w:val="002D637D"/>
    <w:rsid w:val="002D701C"/>
    <w:rsid w:val="002E08DF"/>
    <w:rsid w:val="002E0A93"/>
    <w:rsid w:val="002E1232"/>
    <w:rsid w:val="002E169B"/>
    <w:rsid w:val="002E188E"/>
    <w:rsid w:val="002E363D"/>
    <w:rsid w:val="002E3CD0"/>
    <w:rsid w:val="002E4A02"/>
    <w:rsid w:val="002E4AA8"/>
    <w:rsid w:val="002E52F7"/>
    <w:rsid w:val="002E5A4E"/>
    <w:rsid w:val="002E6D10"/>
    <w:rsid w:val="002F03BA"/>
    <w:rsid w:val="002F12FE"/>
    <w:rsid w:val="002F2306"/>
    <w:rsid w:val="002F2865"/>
    <w:rsid w:val="002F5B65"/>
    <w:rsid w:val="002F6612"/>
    <w:rsid w:val="002F67F9"/>
    <w:rsid w:val="002F6A98"/>
    <w:rsid w:val="00303F70"/>
    <w:rsid w:val="003043D7"/>
    <w:rsid w:val="00304812"/>
    <w:rsid w:val="00305044"/>
    <w:rsid w:val="0030516D"/>
    <w:rsid w:val="00305B31"/>
    <w:rsid w:val="00307922"/>
    <w:rsid w:val="00307FAD"/>
    <w:rsid w:val="00310E34"/>
    <w:rsid w:val="003110AD"/>
    <w:rsid w:val="00311374"/>
    <w:rsid w:val="003117A7"/>
    <w:rsid w:val="00311BA7"/>
    <w:rsid w:val="00313B59"/>
    <w:rsid w:val="003147A9"/>
    <w:rsid w:val="00314E47"/>
    <w:rsid w:val="00315059"/>
    <w:rsid w:val="0031585D"/>
    <w:rsid w:val="0031702C"/>
    <w:rsid w:val="00317170"/>
    <w:rsid w:val="003203BA"/>
    <w:rsid w:val="0032177A"/>
    <w:rsid w:val="003224FF"/>
    <w:rsid w:val="003229F0"/>
    <w:rsid w:val="00322C3D"/>
    <w:rsid w:val="00323CE5"/>
    <w:rsid w:val="00323DBF"/>
    <w:rsid w:val="003244F0"/>
    <w:rsid w:val="0032475D"/>
    <w:rsid w:val="00325761"/>
    <w:rsid w:val="0032629F"/>
    <w:rsid w:val="00326666"/>
    <w:rsid w:val="0032688E"/>
    <w:rsid w:val="0032714F"/>
    <w:rsid w:val="00327A45"/>
    <w:rsid w:val="003301FC"/>
    <w:rsid w:val="00330322"/>
    <w:rsid w:val="00330E4F"/>
    <w:rsid w:val="00330F22"/>
    <w:rsid w:val="00331770"/>
    <w:rsid w:val="00331FF3"/>
    <w:rsid w:val="0033302E"/>
    <w:rsid w:val="00333324"/>
    <w:rsid w:val="00336B2A"/>
    <w:rsid w:val="003416FA"/>
    <w:rsid w:val="00341EC1"/>
    <w:rsid w:val="00344261"/>
    <w:rsid w:val="00345EA2"/>
    <w:rsid w:val="003461E9"/>
    <w:rsid w:val="00346562"/>
    <w:rsid w:val="0035068E"/>
    <w:rsid w:val="00350D27"/>
    <w:rsid w:val="00351211"/>
    <w:rsid w:val="003525AA"/>
    <w:rsid w:val="0035261C"/>
    <w:rsid w:val="00352B0E"/>
    <w:rsid w:val="00354795"/>
    <w:rsid w:val="00354E20"/>
    <w:rsid w:val="00356955"/>
    <w:rsid w:val="00356DED"/>
    <w:rsid w:val="003578F9"/>
    <w:rsid w:val="00357C7A"/>
    <w:rsid w:val="00360A94"/>
    <w:rsid w:val="00360C01"/>
    <w:rsid w:val="003611E8"/>
    <w:rsid w:val="00363882"/>
    <w:rsid w:val="00364198"/>
    <w:rsid w:val="00364AD6"/>
    <w:rsid w:val="003653AD"/>
    <w:rsid w:val="00366379"/>
    <w:rsid w:val="00370862"/>
    <w:rsid w:val="00370FAA"/>
    <w:rsid w:val="00373ACE"/>
    <w:rsid w:val="003765A8"/>
    <w:rsid w:val="003771C3"/>
    <w:rsid w:val="003822D3"/>
    <w:rsid w:val="00382E84"/>
    <w:rsid w:val="00382FC2"/>
    <w:rsid w:val="00383672"/>
    <w:rsid w:val="00384273"/>
    <w:rsid w:val="00384626"/>
    <w:rsid w:val="0038504B"/>
    <w:rsid w:val="00385259"/>
    <w:rsid w:val="00385AEF"/>
    <w:rsid w:val="00386371"/>
    <w:rsid w:val="00386527"/>
    <w:rsid w:val="00386AB4"/>
    <w:rsid w:val="00387FDB"/>
    <w:rsid w:val="0039149D"/>
    <w:rsid w:val="0039332B"/>
    <w:rsid w:val="003939F4"/>
    <w:rsid w:val="00393EF9"/>
    <w:rsid w:val="00393F35"/>
    <w:rsid w:val="003974CE"/>
    <w:rsid w:val="003977BB"/>
    <w:rsid w:val="00397986"/>
    <w:rsid w:val="00397D69"/>
    <w:rsid w:val="00397D90"/>
    <w:rsid w:val="003A0149"/>
    <w:rsid w:val="003A0CD3"/>
    <w:rsid w:val="003A141E"/>
    <w:rsid w:val="003A21CC"/>
    <w:rsid w:val="003A4C4B"/>
    <w:rsid w:val="003A584B"/>
    <w:rsid w:val="003A5DF2"/>
    <w:rsid w:val="003B0120"/>
    <w:rsid w:val="003B1355"/>
    <w:rsid w:val="003B2CDB"/>
    <w:rsid w:val="003B2D7D"/>
    <w:rsid w:val="003B2FA6"/>
    <w:rsid w:val="003B4089"/>
    <w:rsid w:val="003B54D5"/>
    <w:rsid w:val="003B55DE"/>
    <w:rsid w:val="003B7E0E"/>
    <w:rsid w:val="003C0358"/>
    <w:rsid w:val="003C2B32"/>
    <w:rsid w:val="003C2C41"/>
    <w:rsid w:val="003C4E71"/>
    <w:rsid w:val="003C54D0"/>
    <w:rsid w:val="003C6EE6"/>
    <w:rsid w:val="003C764C"/>
    <w:rsid w:val="003D0021"/>
    <w:rsid w:val="003D07D8"/>
    <w:rsid w:val="003D2BB9"/>
    <w:rsid w:val="003D3023"/>
    <w:rsid w:val="003D3551"/>
    <w:rsid w:val="003D41B8"/>
    <w:rsid w:val="003D4738"/>
    <w:rsid w:val="003D5988"/>
    <w:rsid w:val="003D62FC"/>
    <w:rsid w:val="003D7918"/>
    <w:rsid w:val="003E0082"/>
    <w:rsid w:val="003E3A2B"/>
    <w:rsid w:val="003E3A92"/>
    <w:rsid w:val="003E5367"/>
    <w:rsid w:val="003E6454"/>
    <w:rsid w:val="003E6BD1"/>
    <w:rsid w:val="003E6BF6"/>
    <w:rsid w:val="003E7059"/>
    <w:rsid w:val="003E743E"/>
    <w:rsid w:val="003F0081"/>
    <w:rsid w:val="003F00F7"/>
    <w:rsid w:val="003F08F5"/>
    <w:rsid w:val="003F19BE"/>
    <w:rsid w:val="003F350D"/>
    <w:rsid w:val="003F48FB"/>
    <w:rsid w:val="003F61AB"/>
    <w:rsid w:val="00402166"/>
    <w:rsid w:val="004025FE"/>
    <w:rsid w:val="00402D16"/>
    <w:rsid w:val="00403F34"/>
    <w:rsid w:val="004045B9"/>
    <w:rsid w:val="00404E6C"/>
    <w:rsid w:val="0040633D"/>
    <w:rsid w:val="0040675E"/>
    <w:rsid w:val="00407857"/>
    <w:rsid w:val="00407A99"/>
    <w:rsid w:val="0041191E"/>
    <w:rsid w:val="00413FD6"/>
    <w:rsid w:val="00414012"/>
    <w:rsid w:val="00415FB3"/>
    <w:rsid w:val="004173E2"/>
    <w:rsid w:val="00417FBA"/>
    <w:rsid w:val="00420104"/>
    <w:rsid w:val="004203E5"/>
    <w:rsid w:val="004222C3"/>
    <w:rsid w:val="00422E48"/>
    <w:rsid w:val="00422FB9"/>
    <w:rsid w:val="00423A26"/>
    <w:rsid w:val="0042449D"/>
    <w:rsid w:val="004247DA"/>
    <w:rsid w:val="0042680D"/>
    <w:rsid w:val="00426AE8"/>
    <w:rsid w:val="00427C31"/>
    <w:rsid w:val="00427E34"/>
    <w:rsid w:val="004305BC"/>
    <w:rsid w:val="00430DC3"/>
    <w:rsid w:val="00430E8E"/>
    <w:rsid w:val="00431420"/>
    <w:rsid w:val="00431EFD"/>
    <w:rsid w:val="00432EDD"/>
    <w:rsid w:val="00434280"/>
    <w:rsid w:val="004357E3"/>
    <w:rsid w:val="004358FF"/>
    <w:rsid w:val="0043612E"/>
    <w:rsid w:val="004364B6"/>
    <w:rsid w:val="00436C1B"/>
    <w:rsid w:val="00437F12"/>
    <w:rsid w:val="00440F23"/>
    <w:rsid w:val="00441A86"/>
    <w:rsid w:val="00441BCA"/>
    <w:rsid w:val="00442206"/>
    <w:rsid w:val="004430CB"/>
    <w:rsid w:val="00443D84"/>
    <w:rsid w:val="004454C6"/>
    <w:rsid w:val="00446742"/>
    <w:rsid w:val="00446EEF"/>
    <w:rsid w:val="00447B9E"/>
    <w:rsid w:val="004510BA"/>
    <w:rsid w:val="00453CB9"/>
    <w:rsid w:val="00456C7A"/>
    <w:rsid w:val="00457C4D"/>
    <w:rsid w:val="0046061F"/>
    <w:rsid w:val="0046383E"/>
    <w:rsid w:val="00463A02"/>
    <w:rsid w:val="00463C2A"/>
    <w:rsid w:val="00464C7B"/>
    <w:rsid w:val="00465668"/>
    <w:rsid w:val="00465879"/>
    <w:rsid w:val="00466C0C"/>
    <w:rsid w:val="004730A0"/>
    <w:rsid w:val="00473603"/>
    <w:rsid w:val="00473A3C"/>
    <w:rsid w:val="00473E06"/>
    <w:rsid w:val="00474281"/>
    <w:rsid w:val="004763BE"/>
    <w:rsid w:val="004767AD"/>
    <w:rsid w:val="00477974"/>
    <w:rsid w:val="00477B90"/>
    <w:rsid w:val="0048100E"/>
    <w:rsid w:val="004820BC"/>
    <w:rsid w:val="00483B07"/>
    <w:rsid w:val="00484E1E"/>
    <w:rsid w:val="004852C1"/>
    <w:rsid w:val="00486A2E"/>
    <w:rsid w:val="00487203"/>
    <w:rsid w:val="00490ABC"/>
    <w:rsid w:val="0049126D"/>
    <w:rsid w:val="004926A8"/>
    <w:rsid w:val="00493EA9"/>
    <w:rsid w:val="00494316"/>
    <w:rsid w:val="00494AB4"/>
    <w:rsid w:val="00495108"/>
    <w:rsid w:val="00495221"/>
    <w:rsid w:val="00496401"/>
    <w:rsid w:val="004969C1"/>
    <w:rsid w:val="00496B67"/>
    <w:rsid w:val="00496BC3"/>
    <w:rsid w:val="00496E67"/>
    <w:rsid w:val="004A002B"/>
    <w:rsid w:val="004A02A5"/>
    <w:rsid w:val="004A0D00"/>
    <w:rsid w:val="004A1102"/>
    <w:rsid w:val="004A2438"/>
    <w:rsid w:val="004A299B"/>
    <w:rsid w:val="004A29FE"/>
    <w:rsid w:val="004A3848"/>
    <w:rsid w:val="004A4F8C"/>
    <w:rsid w:val="004A581F"/>
    <w:rsid w:val="004A59AC"/>
    <w:rsid w:val="004A7FAB"/>
    <w:rsid w:val="004B0BD3"/>
    <w:rsid w:val="004B15F2"/>
    <w:rsid w:val="004B1EA2"/>
    <w:rsid w:val="004B20BE"/>
    <w:rsid w:val="004B2C1B"/>
    <w:rsid w:val="004B2D17"/>
    <w:rsid w:val="004B32CD"/>
    <w:rsid w:val="004B34F8"/>
    <w:rsid w:val="004C0312"/>
    <w:rsid w:val="004C1A43"/>
    <w:rsid w:val="004C22E4"/>
    <w:rsid w:val="004C31E4"/>
    <w:rsid w:val="004C5528"/>
    <w:rsid w:val="004C55C7"/>
    <w:rsid w:val="004C672D"/>
    <w:rsid w:val="004C6EF6"/>
    <w:rsid w:val="004D0582"/>
    <w:rsid w:val="004D38BE"/>
    <w:rsid w:val="004D3FBB"/>
    <w:rsid w:val="004D5B2D"/>
    <w:rsid w:val="004D77EF"/>
    <w:rsid w:val="004E01FA"/>
    <w:rsid w:val="004E1E37"/>
    <w:rsid w:val="004E1FD7"/>
    <w:rsid w:val="004E25AB"/>
    <w:rsid w:val="004E25DA"/>
    <w:rsid w:val="004E5F0A"/>
    <w:rsid w:val="004E5F71"/>
    <w:rsid w:val="004E62FA"/>
    <w:rsid w:val="004E6AF2"/>
    <w:rsid w:val="004E6C1A"/>
    <w:rsid w:val="004E6EC2"/>
    <w:rsid w:val="004E7003"/>
    <w:rsid w:val="004E7802"/>
    <w:rsid w:val="004E79BF"/>
    <w:rsid w:val="004E7F32"/>
    <w:rsid w:val="004F0A03"/>
    <w:rsid w:val="004F24F5"/>
    <w:rsid w:val="004F388C"/>
    <w:rsid w:val="004F3A5D"/>
    <w:rsid w:val="004F3B6C"/>
    <w:rsid w:val="004F42EF"/>
    <w:rsid w:val="004F5F16"/>
    <w:rsid w:val="004F5F8C"/>
    <w:rsid w:val="004F6436"/>
    <w:rsid w:val="004F79A6"/>
    <w:rsid w:val="00500A25"/>
    <w:rsid w:val="00502D3E"/>
    <w:rsid w:val="005048DF"/>
    <w:rsid w:val="00504A20"/>
    <w:rsid w:val="00504E80"/>
    <w:rsid w:val="005079AF"/>
    <w:rsid w:val="00507BFF"/>
    <w:rsid w:val="005100C8"/>
    <w:rsid w:val="005101FF"/>
    <w:rsid w:val="0051096F"/>
    <w:rsid w:val="00511690"/>
    <w:rsid w:val="00511DDE"/>
    <w:rsid w:val="00512115"/>
    <w:rsid w:val="005135BF"/>
    <w:rsid w:val="00513B6D"/>
    <w:rsid w:val="005144AA"/>
    <w:rsid w:val="00515825"/>
    <w:rsid w:val="00515F37"/>
    <w:rsid w:val="0051752D"/>
    <w:rsid w:val="00517798"/>
    <w:rsid w:val="00517D7C"/>
    <w:rsid w:val="00521BFD"/>
    <w:rsid w:val="00522605"/>
    <w:rsid w:val="00522935"/>
    <w:rsid w:val="00523F5D"/>
    <w:rsid w:val="00524677"/>
    <w:rsid w:val="00526DBC"/>
    <w:rsid w:val="0052728D"/>
    <w:rsid w:val="005275A8"/>
    <w:rsid w:val="00527ADA"/>
    <w:rsid w:val="00527B5D"/>
    <w:rsid w:val="005322E0"/>
    <w:rsid w:val="00532527"/>
    <w:rsid w:val="0053351D"/>
    <w:rsid w:val="0053528B"/>
    <w:rsid w:val="00535BF7"/>
    <w:rsid w:val="0053634D"/>
    <w:rsid w:val="00540840"/>
    <w:rsid w:val="00541E7B"/>
    <w:rsid w:val="00542AF1"/>
    <w:rsid w:val="0054333F"/>
    <w:rsid w:val="00543BB4"/>
    <w:rsid w:val="00544B86"/>
    <w:rsid w:val="00544D4C"/>
    <w:rsid w:val="00546330"/>
    <w:rsid w:val="0054693E"/>
    <w:rsid w:val="00546D6E"/>
    <w:rsid w:val="00547ACE"/>
    <w:rsid w:val="00547B3B"/>
    <w:rsid w:val="00547FB8"/>
    <w:rsid w:val="00550B98"/>
    <w:rsid w:val="00553D72"/>
    <w:rsid w:val="00553DE2"/>
    <w:rsid w:val="005572E8"/>
    <w:rsid w:val="00557F75"/>
    <w:rsid w:val="00560FF5"/>
    <w:rsid w:val="005619F2"/>
    <w:rsid w:val="00562137"/>
    <w:rsid w:val="00562D4D"/>
    <w:rsid w:val="00562FBA"/>
    <w:rsid w:val="00563ECB"/>
    <w:rsid w:val="005645B7"/>
    <w:rsid w:val="00565315"/>
    <w:rsid w:val="005654D9"/>
    <w:rsid w:val="00566081"/>
    <w:rsid w:val="00567721"/>
    <w:rsid w:val="00570668"/>
    <w:rsid w:val="005710AE"/>
    <w:rsid w:val="005719FD"/>
    <w:rsid w:val="005744C7"/>
    <w:rsid w:val="00574B5C"/>
    <w:rsid w:val="00576728"/>
    <w:rsid w:val="00576F17"/>
    <w:rsid w:val="005848D2"/>
    <w:rsid w:val="005855DB"/>
    <w:rsid w:val="005925D0"/>
    <w:rsid w:val="005941C0"/>
    <w:rsid w:val="00594B88"/>
    <w:rsid w:val="00595220"/>
    <w:rsid w:val="00595744"/>
    <w:rsid w:val="00596C5E"/>
    <w:rsid w:val="00597372"/>
    <w:rsid w:val="0059789F"/>
    <w:rsid w:val="005A112D"/>
    <w:rsid w:val="005A25C3"/>
    <w:rsid w:val="005A3757"/>
    <w:rsid w:val="005A4796"/>
    <w:rsid w:val="005A6DE1"/>
    <w:rsid w:val="005A7337"/>
    <w:rsid w:val="005B02A7"/>
    <w:rsid w:val="005B05BD"/>
    <w:rsid w:val="005B1ABC"/>
    <w:rsid w:val="005B1C67"/>
    <w:rsid w:val="005B780F"/>
    <w:rsid w:val="005C0D39"/>
    <w:rsid w:val="005C221F"/>
    <w:rsid w:val="005C378B"/>
    <w:rsid w:val="005C4AA1"/>
    <w:rsid w:val="005C543B"/>
    <w:rsid w:val="005C5FC1"/>
    <w:rsid w:val="005C6D0D"/>
    <w:rsid w:val="005C7C1B"/>
    <w:rsid w:val="005C7D70"/>
    <w:rsid w:val="005D1EE7"/>
    <w:rsid w:val="005D1F24"/>
    <w:rsid w:val="005D3952"/>
    <w:rsid w:val="005D4D35"/>
    <w:rsid w:val="005D5510"/>
    <w:rsid w:val="005D5627"/>
    <w:rsid w:val="005D5D91"/>
    <w:rsid w:val="005D63BC"/>
    <w:rsid w:val="005E05E1"/>
    <w:rsid w:val="005E1849"/>
    <w:rsid w:val="005E21E6"/>
    <w:rsid w:val="005E3392"/>
    <w:rsid w:val="005E75F2"/>
    <w:rsid w:val="005E7E29"/>
    <w:rsid w:val="005F0696"/>
    <w:rsid w:val="005F23C7"/>
    <w:rsid w:val="005F3844"/>
    <w:rsid w:val="005F7119"/>
    <w:rsid w:val="00600447"/>
    <w:rsid w:val="006016A0"/>
    <w:rsid w:val="006052B0"/>
    <w:rsid w:val="006100B0"/>
    <w:rsid w:val="006105F1"/>
    <w:rsid w:val="00610842"/>
    <w:rsid w:val="0061295C"/>
    <w:rsid w:val="00614760"/>
    <w:rsid w:val="006149AB"/>
    <w:rsid w:val="006149E9"/>
    <w:rsid w:val="0061579A"/>
    <w:rsid w:val="00615988"/>
    <w:rsid w:val="0061632E"/>
    <w:rsid w:val="00616B58"/>
    <w:rsid w:val="00617AC0"/>
    <w:rsid w:val="00620333"/>
    <w:rsid w:val="006240FD"/>
    <w:rsid w:val="0062509E"/>
    <w:rsid w:val="00625565"/>
    <w:rsid w:val="0062681D"/>
    <w:rsid w:val="00626A14"/>
    <w:rsid w:val="00626EB6"/>
    <w:rsid w:val="00626F31"/>
    <w:rsid w:val="00630056"/>
    <w:rsid w:val="006315EA"/>
    <w:rsid w:val="00633A44"/>
    <w:rsid w:val="00637F5C"/>
    <w:rsid w:val="00640743"/>
    <w:rsid w:val="00642B14"/>
    <w:rsid w:val="00642DA3"/>
    <w:rsid w:val="00643E89"/>
    <w:rsid w:val="006451BC"/>
    <w:rsid w:val="00646AA0"/>
    <w:rsid w:val="00647C0B"/>
    <w:rsid w:val="006506B0"/>
    <w:rsid w:val="00650865"/>
    <w:rsid w:val="00652AD5"/>
    <w:rsid w:val="00652B05"/>
    <w:rsid w:val="00653F95"/>
    <w:rsid w:val="00654DD7"/>
    <w:rsid w:val="00656C8E"/>
    <w:rsid w:val="006632E6"/>
    <w:rsid w:val="00665502"/>
    <w:rsid w:val="00665C67"/>
    <w:rsid w:val="00665D8C"/>
    <w:rsid w:val="00666D87"/>
    <w:rsid w:val="00670592"/>
    <w:rsid w:val="006718EB"/>
    <w:rsid w:val="006758D3"/>
    <w:rsid w:val="00676B8C"/>
    <w:rsid w:val="0068057C"/>
    <w:rsid w:val="00680A85"/>
    <w:rsid w:val="006816F8"/>
    <w:rsid w:val="0068249F"/>
    <w:rsid w:val="006828AB"/>
    <w:rsid w:val="00682FFD"/>
    <w:rsid w:val="0068351C"/>
    <w:rsid w:val="00683C14"/>
    <w:rsid w:val="00683CC7"/>
    <w:rsid w:val="00686C43"/>
    <w:rsid w:val="00690321"/>
    <w:rsid w:val="0069377A"/>
    <w:rsid w:val="00694BEA"/>
    <w:rsid w:val="00694E1D"/>
    <w:rsid w:val="00695438"/>
    <w:rsid w:val="00696E65"/>
    <w:rsid w:val="00697696"/>
    <w:rsid w:val="006A0F23"/>
    <w:rsid w:val="006A18CD"/>
    <w:rsid w:val="006A2947"/>
    <w:rsid w:val="006A43E5"/>
    <w:rsid w:val="006A4420"/>
    <w:rsid w:val="006A4598"/>
    <w:rsid w:val="006A7015"/>
    <w:rsid w:val="006B14C9"/>
    <w:rsid w:val="006B1A88"/>
    <w:rsid w:val="006B30B2"/>
    <w:rsid w:val="006B39C4"/>
    <w:rsid w:val="006B5368"/>
    <w:rsid w:val="006B7779"/>
    <w:rsid w:val="006B7846"/>
    <w:rsid w:val="006C1897"/>
    <w:rsid w:val="006C1ACE"/>
    <w:rsid w:val="006C2B57"/>
    <w:rsid w:val="006C37E9"/>
    <w:rsid w:val="006C3BBF"/>
    <w:rsid w:val="006C5282"/>
    <w:rsid w:val="006C5F3B"/>
    <w:rsid w:val="006C6C37"/>
    <w:rsid w:val="006C7138"/>
    <w:rsid w:val="006C72E0"/>
    <w:rsid w:val="006D2061"/>
    <w:rsid w:val="006D2881"/>
    <w:rsid w:val="006D36B0"/>
    <w:rsid w:val="006D4316"/>
    <w:rsid w:val="006D59D8"/>
    <w:rsid w:val="006D7787"/>
    <w:rsid w:val="006D7B6E"/>
    <w:rsid w:val="006D7D31"/>
    <w:rsid w:val="006E097E"/>
    <w:rsid w:val="006E3730"/>
    <w:rsid w:val="006E38AA"/>
    <w:rsid w:val="006E3E00"/>
    <w:rsid w:val="006E5C5A"/>
    <w:rsid w:val="006E6F8F"/>
    <w:rsid w:val="006E6F92"/>
    <w:rsid w:val="006F0BE8"/>
    <w:rsid w:val="006F0C42"/>
    <w:rsid w:val="006F111A"/>
    <w:rsid w:val="006F2330"/>
    <w:rsid w:val="006F387E"/>
    <w:rsid w:val="006F439A"/>
    <w:rsid w:val="006F63CF"/>
    <w:rsid w:val="006F6BF1"/>
    <w:rsid w:val="006F7E10"/>
    <w:rsid w:val="006F7FFB"/>
    <w:rsid w:val="007001F2"/>
    <w:rsid w:val="00700A5E"/>
    <w:rsid w:val="0070106E"/>
    <w:rsid w:val="00702C8C"/>
    <w:rsid w:val="00702CF5"/>
    <w:rsid w:val="00702F3D"/>
    <w:rsid w:val="00702F72"/>
    <w:rsid w:val="007058A1"/>
    <w:rsid w:val="00705B08"/>
    <w:rsid w:val="00706A69"/>
    <w:rsid w:val="00706ADA"/>
    <w:rsid w:val="00706CAC"/>
    <w:rsid w:val="00707132"/>
    <w:rsid w:val="007075B2"/>
    <w:rsid w:val="00710070"/>
    <w:rsid w:val="0071131C"/>
    <w:rsid w:val="00711667"/>
    <w:rsid w:val="0071176C"/>
    <w:rsid w:val="007120C3"/>
    <w:rsid w:val="00712160"/>
    <w:rsid w:val="0071312E"/>
    <w:rsid w:val="00713DAC"/>
    <w:rsid w:val="0072072E"/>
    <w:rsid w:val="00720A13"/>
    <w:rsid w:val="00720A5D"/>
    <w:rsid w:val="00720E1E"/>
    <w:rsid w:val="00721EE4"/>
    <w:rsid w:val="0072275E"/>
    <w:rsid w:val="007237B6"/>
    <w:rsid w:val="00723C29"/>
    <w:rsid w:val="00723FC6"/>
    <w:rsid w:val="00724600"/>
    <w:rsid w:val="00724C8A"/>
    <w:rsid w:val="007267C8"/>
    <w:rsid w:val="0073014D"/>
    <w:rsid w:val="0073057E"/>
    <w:rsid w:val="0073178E"/>
    <w:rsid w:val="00733038"/>
    <w:rsid w:val="00733B41"/>
    <w:rsid w:val="00735B9F"/>
    <w:rsid w:val="007361FA"/>
    <w:rsid w:val="00737318"/>
    <w:rsid w:val="00741A96"/>
    <w:rsid w:val="007421B4"/>
    <w:rsid w:val="00742BEC"/>
    <w:rsid w:val="007434AF"/>
    <w:rsid w:val="007439D4"/>
    <w:rsid w:val="00744345"/>
    <w:rsid w:val="00746D46"/>
    <w:rsid w:val="0075023F"/>
    <w:rsid w:val="0075033F"/>
    <w:rsid w:val="00752FA8"/>
    <w:rsid w:val="00752FEB"/>
    <w:rsid w:val="007533E9"/>
    <w:rsid w:val="00753DC3"/>
    <w:rsid w:val="007547EC"/>
    <w:rsid w:val="00757BE4"/>
    <w:rsid w:val="0076127F"/>
    <w:rsid w:val="0076159C"/>
    <w:rsid w:val="00761C95"/>
    <w:rsid w:val="00763E91"/>
    <w:rsid w:val="007642B5"/>
    <w:rsid w:val="00764BE8"/>
    <w:rsid w:val="0076567B"/>
    <w:rsid w:val="007660CA"/>
    <w:rsid w:val="00766AED"/>
    <w:rsid w:val="00766E5D"/>
    <w:rsid w:val="00767F2E"/>
    <w:rsid w:val="00770025"/>
    <w:rsid w:val="007701A5"/>
    <w:rsid w:val="0077026A"/>
    <w:rsid w:val="00771B53"/>
    <w:rsid w:val="00772ED8"/>
    <w:rsid w:val="0077314E"/>
    <w:rsid w:val="00774226"/>
    <w:rsid w:val="00776158"/>
    <w:rsid w:val="00777260"/>
    <w:rsid w:val="0078048C"/>
    <w:rsid w:val="00780949"/>
    <w:rsid w:val="007827FB"/>
    <w:rsid w:val="0078336A"/>
    <w:rsid w:val="0078382A"/>
    <w:rsid w:val="007839D5"/>
    <w:rsid w:val="0078524B"/>
    <w:rsid w:val="00790BD0"/>
    <w:rsid w:val="00792E9D"/>
    <w:rsid w:val="0079359B"/>
    <w:rsid w:val="007935AD"/>
    <w:rsid w:val="00793D3E"/>
    <w:rsid w:val="00794052"/>
    <w:rsid w:val="007945C0"/>
    <w:rsid w:val="007966CC"/>
    <w:rsid w:val="007968F3"/>
    <w:rsid w:val="00797284"/>
    <w:rsid w:val="007A0177"/>
    <w:rsid w:val="007A035C"/>
    <w:rsid w:val="007A0DEB"/>
    <w:rsid w:val="007A3395"/>
    <w:rsid w:val="007A37AE"/>
    <w:rsid w:val="007A3AAF"/>
    <w:rsid w:val="007A65AB"/>
    <w:rsid w:val="007A6627"/>
    <w:rsid w:val="007A6C64"/>
    <w:rsid w:val="007A6CD6"/>
    <w:rsid w:val="007B099F"/>
    <w:rsid w:val="007B1F40"/>
    <w:rsid w:val="007B2F87"/>
    <w:rsid w:val="007B3429"/>
    <w:rsid w:val="007B4A93"/>
    <w:rsid w:val="007B4D97"/>
    <w:rsid w:val="007B4DF2"/>
    <w:rsid w:val="007B55FC"/>
    <w:rsid w:val="007B64C7"/>
    <w:rsid w:val="007B6E6A"/>
    <w:rsid w:val="007B7DCD"/>
    <w:rsid w:val="007B7FCE"/>
    <w:rsid w:val="007C0634"/>
    <w:rsid w:val="007C0887"/>
    <w:rsid w:val="007C090E"/>
    <w:rsid w:val="007C0FC5"/>
    <w:rsid w:val="007C1CCF"/>
    <w:rsid w:val="007C5998"/>
    <w:rsid w:val="007D0318"/>
    <w:rsid w:val="007D1BE9"/>
    <w:rsid w:val="007D20DE"/>
    <w:rsid w:val="007D29D7"/>
    <w:rsid w:val="007D5427"/>
    <w:rsid w:val="007D5D82"/>
    <w:rsid w:val="007D69A5"/>
    <w:rsid w:val="007D6F18"/>
    <w:rsid w:val="007D72FF"/>
    <w:rsid w:val="007E2080"/>
    <w:rsid w:val="007E4B3E"/>
    <w:rsid w:val="007E4F13"/>
    <w:rsid w:val="007E52DF"/>
    <w:rsid w:val="007E5FB2"/>
    <w:rsid w:val="007E6890"/>
    <w:rsid w:val="007F0580"/>
    <w:rsid w:val="007F145E"/>
    <w:rsid w:val="007F19C4"/>
    <w:rsid w:val="007F289C"/>
    <w:rsid w:val="007F2C2C"/>
    <w:rsid w:val="007F3E48"/>
    <w:rsid w:val="007F3FC1"/>
    <w:rsid w:val="007F48C4"/>
    <w:rsid w:val="007F4F24"/>
    <w:rsid w:val="007F547E"/>
    <w:rsid w:val="007F7D71"/>
    <w:rsid w:val="007F7D82"/>
    <w:rsid w:val="008004E4"/>
    <w:rsid w:val="00800560"/>
    <w:rsid w:val="00800E3D"/>
    <w:rsid w:val="00801187"/>
    <w:rsid w:val="008036C4"/>
    <w:rsid w:val="00803930"/>
    <w:rsid w:val="0080487B"/>
    <w:rsid w:val="00804CCE"/>
    <w:rsid w:val="00805564"/>
    <w:rsid w:val="00806140"/>
    <w:rsid w:val="00807049"/>
    <w:rsid w:val="00807E43"/>
    <w:rsid w:val="0081125C"/>
    <w:rsid w:val="00811737"/>
    <w:rsid w:val="00811D14"/>
    <w:rsid w:val="0081382B"/>
    <w:rsid w:val="00815480"/>
    <w:rsid w:val="0081590D"/>
    <w:rsid w:val="00815E16"/>
    <w:rsid w:val="0081618B"/>
    <w:rsid w:val="008161F6"/>
    <w:rsid w:val="00817A0C"/>
    <w:rsid w:val="00820098"/>
    <w:rsid w:val="00820B4A"/>
    <w:rsid w:val="008217FD"/>
    <w:rsid w:val="00821B80"/>
    <w:rsid w:val="00822148"/>
    <w:rsid w:val="00823288"/>
    <w:rsid w:val="008243ED"/>
    <w:rsid w:val="008244FA"/>
    <w:rsid w:val="0082492F"/>
    <w:rsid w:val="00824985"/>
    <w:rsid w:val="00825D84"/>
    <w:rsid w:val="0082739B"/>
    <w:rsid w:val="00834E45"/>
    <w:rsid w:val="0083534B"/>
    <w:rsid w:val="008353F5"/>
    <w:rsid w:val="0083777D"/>
    <w:rsid w:val="00837F9C"/>
    <w:rsid w:val="008451D6"/>
    <w:rsid w:val="0084571F"/>
    <w:rsid w:val="00847803"/>
    <w:rsid w:val="00847FAE"/>
    <w:rsid w:val="00850476"/>
    <w:rsid w:val="0085128E"/>
    <w:rsid w:val="008519CE"/>
    <w:rsid w:val="0085499D"/>
    <w:rsid w:val="00855FFB"/>
    <w:rsid w:val="00856705"/>
    <w:rsid w:val="00857353"/>
    <w:rsid w:val="00860321"/>
    <w:rsid w:val="00861211"/>
    <w:rsid w:val="00862522"/>
    <w:rsid w:val="00863201"/>
    <w:rsid w:val="008636F7"/>
    <w:rsid w:val="00863A77"/>
    <w:rsid w:val="008663A4"/>
    <w:rsid w:val="008665BD"/>
    <w:rsid w:val="0086695A"/>
    <w:rsid w:val="0086696A"/>
    <w:rsid w:val="008677DF"/>
    <w:rsid w:val="00867AB7"/>
    <w:rsid w:val="0087179E"/>
    <w:rsid w:val="008722A3"/>
    <w:rsid w:val="00872424"/>
    <w:rsid w:val="00872A8E"/>
    <w:rsid w:val="00873363"/>
    <w:rsid w:val="00875092"/>
    <w:rsid w:val="00875A9D"/>
    <w:rsid w:val="00875CF8"/>
    <w:rsid w:val="0087691B"/>
    <w:rsid w:val="00883F07"/>
    <w:rsid w:val="0088403C"/>
    <w:rsid w:val="0088588F"/>
    <w:rsid w:val="00886C93"/>
    <w:rsid w:val="00887231"/>
    <w:rsid w:val="00887550"/>
    <w:rsid w:val="00887CAB"/>
    <w:rsid w:val="00890DC0"/>
    <w:rsid w:val="0089121B"/>
    <w:rsid w:val="00891A72"/>
    <w:rsid w:val="00891DEC"/>
    <w:rsid w:val="00892B5A"/>
    <w:rsid w:val="008953BF"/>
    <w:rsid w:val="00896734"/>
    <w:rsid w:val="008A201C"/>
    <w:rsid w:val="008A2659"/>
    <w:rsid w:val="008A2B3A"/>
    <w:rsid w:val="008A3554"/>
    <w:rsid w:val="008A4620"/>
    <w:rsid w:val="008A6D20"/>
    <w:rsid w:val="008A7B0A"/>
    <w:rsid w:val="008A7FAE"/>
    <w:rsid w:val="008B0298"/>
    <w:rsid w:val="008B0BBA"/>
    <w:rsid w:val="008B21DE"/>
    <w:rsid w:val="008B2CB8"/>
    <w:rsid w:val="008B4BE0"/>
    <w:rsid w:val="008B5045"/>
    <w:rsid w:val="008B5C93"/>
    <w:rsid w:val="008B6D64"/>
    <w:rsid w:val="008C13D1"/>
    <w:rsid w:val="008C1AC7"/>
    <w:rsid w:val="008C2C02"/>
    <w:rsid w:val="008C4ED8"/>
    <w:rsid w:val="008C526B"/>
    <w:rsid w:val="008C574C"/>
    <w:rsid w:val="008C790A"/>
    <w:rsid w:val="008D00F8"/>
    <w:rsid w:val="008D037D"/>
    <w:rsid w:val="008D0BD1"/>
    <w:rsid w:val="008D0CA5"/>
    <w:rsid w:val="008D135C"/>
    <w:rsid w:val="008D1B67"/>
    <w:rsid w:val="008D2EAA"/>
    <w:rsid w:val="008D3D74"/>
    <w:rsid w:val="008D42EC"/>
    <w:rsid w:val="008D78D2"/>
    <w:rsid w:val="008E0A6C"/>
    <w:rsid w:val="008E2A89"/>
    <w:rsid w:val="008E3FCA"/>
    <w:rsid w:val="008E4ABA"/>
    <w:rsid w:val="008E4C59"/>
    <w:rsid w:val="008E5026"/>
    <w:rsid w:val="008E512F"/>
    <w:rsid w:val="008E6153"/>
    <w:rsid w:val="008E6934"/>
    <w:rsid w:val="008F0CED"/>
    <w:rsid w:val="008F10D8"/>
    <w:rsid w:val="008F1A01"/>
    <w:rsid w:val="008F2439"/>
    <w:rsid w:val="008F3674"/>
    <w:rsid w:val="008F3BA0"/>
    <w:rsid w:val="008F4536"/>
    <w:rsid w:val="008F4DC4"/>
    <w:rsid w:val="008F6BA2"/>
    <w:rsid w:val="008F6D8F"/>
    <w:rsid w:val="008F7080"/>
    <w:rsid w:val="008F734B"/>
    <w:rsid w:val="0090152E"/>
    <w:rsid w:val="00903866"/>
    <w:rsid w:val="009054E1"/>
    <w:rsid w:val="009101A8"/>
    <w:rsid w:val="0091099B"/>
    <w:rsid w:val="00910A0B"/>
    <w:rsid w:val="00910A62"/>
    <w:rsid w:val="00913181"/>
    <w:rsid w:val="00915FD0"/>
    <w:rsid w:val="00916E6B"/>
    <w:rsid w:val="00920815"/>
    <w:rsid w:val="00921A56"/>
    <w:rsid w:val="00922CB4"/>
    <w:rsid w:val="00924305"/>
    <w:rsid w:val="00924E21"/>
    <w:rsid w:val="00925A7E"/>
    <w:rsid w:val="00926326"/>
    <w:rsid w:val="00930DD3"/>
    <w:rsid w:val="00932751"/>
    <w:rsid w:val="00932C1B"/>
    <w:rsid w:val="0093302F"/>
    <w:rsid w:val="00933655"/>
    <w:rsid w:val="00933779"/>
    <w:rsid w:val="009338E4"/>
    <w:rsid w:val="00934CC8"/>
    <w:rsid w:val="009356F2"/>
    <w:rsid w:val="00935E26"/>
    <w:rsid w:val="009361FE"/>
    <w:rsid w:val="00936F8C"/>
    <w:rsid w:val="009370AD"/>
    <w:rsid w:val="00940A1B"/>
    <w:rsid w:val="00940EC4"/>
    <w:rsid w:val="009418BA"/>
    <w:rsid w:val="00943E60"/>
    <w:rsid w:val="00944599"/>
    <w:rsid w:val="00945CCB"/>
    <w:rsid w:val="00946D93"/>
    <w:rsid w:val="0095071A"/>
    <w:rsid w:val="0095114C"/>
    <w:rsid w:val="00953214"/>
    <w:rsid w:val="00953FE2"/>
    <w:rsid w:val="0095692F"/>
    <w:rsid w:val="00961A2D"/>
    <w:rsid w:val="00963F70"/>
    <w:rsid w:val="0096494A"/>
    <w:rsid w:val="00965BCB"/>
    <w:rsid w:val="00965D17"/>
    <w:rsid w:val="0096635B"/>
    <w:rsid w:val="00966DF5"/>
    <w:rsid w:val="0096742E"/>
    <w:rsid w:val="009702CF"/>
    <w:rsid w:val="00971D10"/>
    <w:rsid w:val="00971D84"/>
    <w:rsid w:val="00971F61"/>
    <w:rsid w:val="00972727"/>
    <w:rsid w:val="009742A0"/>
    <w:rsid w:val="009744B4"/>
    <w:rsid w:val="00974614"/>
    <w:rsid w:val="00974CC3"/>
    <w:rsid w:val="0097602D"/>
    <w:rsid w:val="00980029"/>
    <w:rsid w:val="00980259"/>
    <w:rsid w:val="009805C2"/>
    <w:rsid w:val="00980794"/>
    <w:rsid w:val="009815A7"/>
    <w:rsid w:val="00982E7D"/>
    <w:rsid w:val="00983CB1"/>
    <w:rsid w:val="00984087"/>
    <w:rsid w:val="009840B5"/>
    <w:rsid w:val="0098433D"/>
    <w:rsid w:val="00986DDE"/>
    <w:rsid w:val="009877ED"/>
    <w:rsid w:val="009878CA"/>
    <w:rsid w:val="00990903"/>
    <w:rsid w:val="009921EF"/>
    <w:rsid w:val="00992595"/>
    <w:rsid w:val="00993D1C"/>
    <w:rsid w:val="00994056"/>
    <w:rsid w:val="00996352"/>
    <w:rsid w:val="009978E1"/>
    <w:rsid w:val="009A0B03"/>
    <w:rsid w:val="009A2A0D"/>
    <w:rsid w:val="009A2A42"/>
    <w:rsid w:val="009A5EAE"/>
    <w:rsid w:val="009A6188"/>
    <w:rsid w:val="009A6773"/>
    <w:rsid w:val="009A7109"/>
    <w:rsid w:val="009B0269"/>
    <w:rsid w:val="009B0690"/>
    <w:rsid w:val="009B0977"/>
    <w:rsid w:val="009B0F67"/>
    <w:rsid w:val="009B1B09"/>
    <w:rsid w:val="009B2EE9"/>
    <w:rsid w:val="009B400F"/>
    <w:rsid w:val="009B4B76"/>
    <w:rsid w:val="009C07DE"/>
    <w:rsid w:val="009C0D14"/>
    <w:rsid w:val="009C1A8D"/>
    <w:rsid w:val="009C4583"/>
    <w:rsid w:val="009C4A1F"/>
    <w:rsid w:val="009C584A"/>
    <w:rsid w:val="009C7F93"/>
    <w:rsid w:val="009D07DF"/>
    <w:rsid w:val="009D0B22"/>
    <w:rsid w:val="009D135B"/>
    <w:rsid w:val="009D144E"/>
    <w:rsid w:val="009D18CC"/>
    <w:rsid w:val="009D194A"/>
    <w:rsid w:val="009D3BF3"/>
    <w:rsid w:val="009D4824"/>
    <w:rsid w:val="009D4BF5"/>
    <w:rsid w:val="009D4F29"/>
    <w:rsid w:val="009D52D9"/>
    <w:rsid w:val="009D5ECB"/>
    <w:rsid w:val="009D72F1"/>
    <w:rsid w:val="009D740E"/>
    <w:rsid w:val="009D7657"/>
    <w:rsid w:val="009D7AF9"/>
    <w:rsid w:val="009D7D5C"/>
    <w:rsid w:val="009E094E"/>
    <w:rsid w:val="009E19A1"/>
    <w:rsid w:val="009E1FF9"/>
    <w:rsid w:val="009E478C"/>
    <w:rsid w:val="009E5B89"/>
    <w:rsid w:val="009E60B5"/>
    <w:rsid w:val="009E6448"/>
    <w:rsid w:val="009E697B"/>
    <w:rsid w:val="009F148A"/>
    <w:rsid w:val="009F55DB"/>
    <w:rsid w:val="009F63FD"/>
    <w:rsid w:val="009F746C"/>
    <w:rsid w:val="009F7732"/>
    <w:rsid w:val="009F7CFF"/>
    <w:rsid w:val="009F7D81"/>
    <w:rsid w:val="00A00434"/>
    <w:rsid w:val="00A00502"/>
    <w:rsid w:val="00A005B9"/>
    <w:rsid w:val="00A01031"/>
    <w:rsid w:val="00A01863"/>
    <w:rsid w:val="00A01E5E"/>
    <w:rsid w:val="00A0252C"/>
    <w:rsid w:val="00A02E64"/>
    <w:rsid w:val="00A047BC"/>
    <w:rsid w:val="00A0572E"/>
    <w:rsid w:val="00A066A2"/>
    <w:rsid w:val="00A068C4"/>
    <w:rsid w:val="00A07CAD"/>
    <w:rsid w:val="00A1162F"/>
    <w:rsid w:val="00A11854"/>
    <w:rsid w:val="00A11ADC"/>
    <w:rsid w:val="00A120DB"/>
    <w:rsid w:val="00A12432"/>
    <w:rsid w:val="00A12C20"/>
    <w:rsid w:val="00A14B4A"/>
    <w:rsid w:val="00A14FFE"/>
    <w:rsid w:val="00A150C2"/>
    <w:rsid w:val="00A1588B"/>
    <w:rsid w:val="00A15AB4"/>
    <w:rsid w:val="00A17B5F"/>
    <w:rsid w:val="00A17C75"/>
    <w:rsid w:val="00A20027"/>
    <w:rsid w:val="00A20820"/>
    <w:rsid w:val="00A20D3D"/>
    <w:rsid w:val="00A20EC7"/>
    <w:rsid w:val="00A22FA1"/>
    <w:rsid w:val="00A233E3"/>
    <w:rsid w:val="00A23553"/>
    <w:rsid w:val="00A241ED"/>
    <w:rsid w:val="00A2485B"/>
    <w:rsid w:val="00A24868"/>
    <w:rsid w:val="00A24C6D"/>
    <w:rsid w:val="00A25908"/>
    <w:rsid w:val="00A25CEC"/>
    <w:rsid w:val="00A26C15"/>
    <w:rsid w:val="00A274B3"/>
    <w:rsid w:val="00A27E45"/>
    <w:rsid w:val="00A33E98"/>
    <w:rsid w:val="00A34089"/>
    <w:rsid w:val="00A367C4"/>
    <w:rsid w:val="00A37FFB"/>
    <w:rsid w:val="00A4017C"/>
    <w:rsid w:val="00A40350"/>
    <w:rsid w:val="00A40B72"/>
    <w:rsid w:val="00A415A2"/>
    <w:rsid w:val="00A416CF"/>
    <w:rsid w:val="00A416F9"/>
    <w:rsid w:val="00A42563"/>
    <w:rsid w:val="00A427C0"/>
    <w:rsid w:val="00A43704"/>
    <w:rsid w:val="00A438EA"/>
    <w:rsid w:val="00A43FBD"/>
    <w:rsid w:val="00A44A0D"/>
    <w:rsid w:val="00A44E92"/>
    <w:rsid w:val="00A452D8"/>
    <w:rsid w:val="00A46480"/>
    <w:rsid w:val="00A4679B"/>
    <w:rsid w:val="00A47BA1"/>
    <w:rsid w:val="00A5165A"/>
    <w:rsid w:val="00A520EF"/>
    <w:rsid w:val="00A5447C"/>
    <w:rsid w:val="00A5566F"/>
    <w:rsid w:val="00A5593F"/>
    <w:rsid w:val="00A56DAC"/>
    <w:rsid w:val="00A60532"/>
    <w:rsid w:val="00A607CC"/>
    <w:rsid w:val="00A60FAD"/>
    <w:rsid w:val="00A632B8"/>
    <w:rsid w:val="00A65309"/>
    <w:rsid w:val="00A66873"/>
    <w:rsid w:val="00A67EE2"/>
    <w:rsid w:val="00A7295A"/>
    <w:rsid w:val="00A72D14"/>
    <w:rsid w:val="00A74ABC"/>
    <w:rsid w:val="00A754BC"/>
    <w:rsid w:val="00A75635"/>
    <w:rsid w:val="00A75A50"/>
    <w:rsid w:val="00A80A48"/>
    <w:rsid w:val="00A8179B"/>
    <w:rsid w:val="00A86140"/>
    <w:rsid w:val="00A86544"/>
    <w:rsid w:val="00A93977"/>
    <w:rsid w:val="00A94F0C"/>
    <w:rsid w:val="00A95956"/>
    <w:rsid w:val="00A95E96"/>
    <w:rsid w:val="00A96456"/>
    <w:rsid w:val="00A979B3"/>
    <w:rsid w:val="00AA104F"/>
    <w:rsid w:val="00AA1699"/>
    <w:rsid w:val="00AA1EEF"/>
    <w:rsid w:val="00AA3178"/>
    <w:rsid w:val="00AA3CAF"/>
    <w:rsid w:val="00AA41DE"/>
    <w:rsid w:val="00AA7CB2"/>
    <w:rsid w:val="00AB1742"/>
    <w:rsid w:val="00AB1E29"/>
    <w:rsid w:val="00AB31A1"/>
    <w:rsid w:val="00AB3CCF"/>
    <w:rsid w:val="00AB4932"/>
    <w:rsid w:val="00AB4A1F"/>
    <w:rsid w:val="00AB4AC5"/>
    <w:rsid w:val="00AB5B26"/>
    <w:rsid w:val="00AB732F"/>
    <w:rsid w:val="00AB7919"/>
    <w:rsid w:val="00AC542C"/>
    <w:rsid w:val="00AC58A5"/>
    <w:rsid w:val="00AC7F6D"/>
    <w:rsid w:val="00AD1D73"/>
    <w:rsid w:val="00AD2736"/>
    <w:rsid w:val="00AD3363"/>
    <w:rsid w:val="00AD361D"/>
    <w:rsid w:val="00AD39D6"/>
    <w:rsid w:val="00AD57FF"/>
    <w:rsid w:val="00AD589C"/>
    <w:rsid w:val="00AD5CB7"/>
    <w:rsid w:val="00AD62F1"/>
    <w:rsid w:val="00AE0BB7"/>
    <w:rsid w:val="00AE38A9"/>
    <w:rsid w:val="00AE3E48"/>
    <w:rsid w:val="00AE4116"/>
    <w:rsid w:val="00AE655E"/>
    <w:rsid w:val="00AE6DC2"/>
    <w:rsid w:val="00AF1079"/>
    <w:rsid w:val="00AF2824"/>
    <w:rsid w:val="00AF2E34"/>
    <w:rsid w:val="00AF2E6C"/>
    <w:rsid w:val="00AF2F68"/>
    <w:rsid w:val="00AF3980"/>
    <w:rsid w:val="00AF3C05"/>
    <w:rsid w:val="00AF56A0"/>
    <w:rsid w:val="00AF71B5"/>
    <w:rsid w:val="00AF769B"/>
    <w:rsid w:val="00AF7AFC"/>
    <w:rsid w:val="00B01AE7"/>
    <w:rsid w:val="00B023A4"/>
    <w:rsid w:val="00B02EFA"/>
    <w:rsid w:val="00B03A46"/>
    <w:rsid w:val="00B03AD1"/>
    <w:rsid w:val="00B0551C"/>
    <w:rsid w:val="00B05A4F"/>
    <w:rsid w:val="00B1235E"/>
    <w:rsid w:val="00B13C88"/>
    <w:rsid w:val="00B14E91"/>
    <w:rsid w:val="00B16D64"/>
    <w:rsid w:val="00B206E9"/>
    <w:rsid w:val="00B20F8E"/>
    <w:rsid w:val="00B22277"/>
    <w:rsid w:val="00B22D19"/>
    <w:rsid w:val="00B2457E"/>
    <w:rsid w:val="00B24CCC"/>
    <w:rsid w:val="00B271BE"/>
    <w:rsid w:val="00B303A3"/>
    <w:rsid w:val="00B31199"/>
    <w:rsid w:val="00B31B0A"/>
    <w:rsid w:val="00B3339F"/>
    <w:rsid w:val="00B33AC5"/>
    <w:rsid w:val="00B403E1"/>
    <w:rsid w:val="00B4229C"/>
    <w:rsid w:val="00B42397"/>
    <w:rsid w:val="00B436DB"/>
    <w:rsid w:val="00B43898"/>
    <w:rsid w:val="00B449BD"/>
    <w:rsid w:val="00B462D7"/>
    <w:rsid w:val="00B463D9"/>
    <w:rsid w:val="00B46E62"/>
    <w:rsid w:val="00B47C94"/>
    <w:rsid w:val="00B5220F"/>
    <w:rsid w:val="00B52375"/>
    <w:rsid w:val="00B5296E"/>
    <w:rsid w:val="00B53335"/>
    <w:rsid w:val="00B55267"/>
    <w:rsid w:val="00B55F78"/>
    <w:rsid w:val="00B57B56"/>
    <w:rsid w:val="00B602EA"/>
    <w:rsid w:val="00B603FA"/>
    <w:rsid w:val="00B61B9E"/>
    <w:rsid w:val="00B62B30"/>
    <w:rsid w:val="00B6352D"/>
    <w:rsid w:val="00B64B2E"/>
    <w:rsid w:val="00B65CE2"/>
    <w:rsid w:val="00B66384"/>
    <w:rsid w:val="00B7060E"/>
    <w:rsid w:val="00B70C93"/>
    <w:rsid w:val="00B7120D"/>
    <w:rsid w:val="00B71999"/>
    <w:rsid w:val="00B72367"/>
    <w:rsid w:val="00B72CEA"/>
    <w:rsid w:val="00B74202"/>
    <w:rsid w:val="00B749BF"/>
    <w:rsid w:val="00B74CD2"/>
    <w:rsid w:val="00B75286"/>
    <w:rsid w:val="00B76632"/>
    <w:rsid w:val="00B7709A"/>
    <w:rsid w:val="00B80DA9"/>
    <w:rsid w:val="00B818CD"/>
    <w:rsid w:val="00B81A69"/>
    <w:rsid w:val="00B8254E"/>
    <w:rsid w:val="00B825B3"/>
    <w:rsid w:val="00B8345A"/>
    <w:rsid w:val="00B83EDA"/>
    <w:rsid w:val="00B85B95"/>
    <w:rsid w:val="00B86531"/>
    <w:rsid w:val="00B86DBC"/>
    <w:rsid w:val="00B877FC"/>
    <w:rsid w:val="00B878CD"/>
    <w:rsid w:val="00B90882"/>
    <w:rsid w:val="00B91752"/>
    <w:rsid w:val="00B91EE1"/>
    <w:rsid w:val="00B94AB1"/>
    <w:rsid w:val="00B94C2F"/>
    <w:rsid w:val="00B9722C"/>
    <w:rsid w:val="00B97685"/>
    <w:rsid w:val="00B978DB"/>
    <w:rsid w:val="00BA07A5"/>
    <w:rsid w:val="00BA18EE"/>
    <w:rsid w:val="00BA3AA0"/>
    <w:rsid w:val="00BA432F"/>
    <w:rsid w:val="00BA50B3"/>
    <w:rsid w:val="00BA7DA4"/>
    <w:rsid w:val="00BB0367"/>
    <w:rsid w:val="00BB094F"/>
    <w:rsid w:val="00BB2CC6"/>
    <w:rsid w:val="00BB571E"/>
    <w:rsid w:val="00BB5F57"/>
    <w:rsid w:val="00BC0868"/>
    <w:rsid w:val="00BC0D31"/>
    <w:rsid w:val="00BC33B9"/>
    <w:rsid w:val="00BC3C30"/>
    <w:rsid w:val="00BC414A"/>
    <w:rsid w:val="00BC5FB8"/>
    <w:rsid w:val="00BD0B8E"/>
    <w:rsid w:val="00BD1B46"/>
    <w:rsid w:val="00BD5BAF"/>
    <w:rsid w:val="00BE0AEC"/>
    <w:rsid w:val="00BE16D7"/>
    <w:rsid w:val="00BE1B0A"/>
    <w:rsid w:val="00BE1C3A"/>
    <w:rsid w:val="00BE2311"/>
    <w:rsid w:val="00BE39AF"/>
    <w:rsid w:val="00BE5B38"/>
    <w:rsid w:val="00BE74FD"/>
    <w:rsid w:val="00BF019D"/>
    <w:rsid w:val="00BF1C48"/>
    <w:rsid w:val="00BF2BFE"/>
    <w:rsid w:val="00BF46F7"/>
    <w:rsid w:val="00BF5525"/>
    <w:rsid w:val="00BF5BFD"/>
    <w:rsid w:val="00BF70F7"/>
    <w:rsid w:val="00BF7831"/>
    <w:rsid w:val="00BF7D98"/>
    <w:rsid w:val="00C00218"/>
    <w:rsid w:val="00C01894"/>
    <w:rsid w:val="00C0264A"/>
    <w:rsid w:val="00C03C06"/>
    <w:rsid w:val="00C05417"/>
    <w:rsid w:val="00C055CE"/>
    <w:rsid w:val="00C06E30"/>
    <w:rsid w:val="00C06E4C"/>
    <w:rsid w:val="00C0701C"/>
    <w:rsid w:val="00C075A4"/>
    <w:rsid w:val="00C12DD9"/>
    <w:rsid w:val="00C1359E"/>
    <w:rsid w:val="00C13902"/>
    <w:rsid w:val="00C169A7"/>
    <w:rsid w:val="00C16F11"/>
    <w:rsid w:val="00C1718C"/>
    <w:rsid w:val="00C2174D"/>
    <w:rsid w:val="00C21A42"/>
    <w:rsid w:val="00C222F7"/>
    <w:rsid w:val="00C226B9"/>
    <w:rsid w:val="00C23786"/>
    <w:rsid w:val="00C2396D"/>
    <w:rsid w:val="00C2420C"/>
    <w:rsid w:val="00C27CC0"/>
    <w:rsid w:val="00C31453"/>
    <w:rsid w:val="00C32223"/>
    <w:rsid w:val="00C32B22"/>
    <w:rsid w:val="00C32CBC"/>
    <w:rsid w:val="00C33BAB"/>
    <w:rsid w:val="00C33E4E"/>
    <w:rsid w:val="00C352BF"/>
    <w:rsid w:val="00C36469"/>
    <w:rsid w:val="00C379CF"/>
    <w:rsid w:val="00C41BC0"/>
    <w:rsid w:val="00C41E6E"/>
    <w:rsid w:val="00C43005"/>
    <w:rsid w:val="00C43746"/>
    <w:rsid w:val="00C43B9D"/>
    <w:rsid w:val="00C44212"/>
    <w:rsid w:val="00C449DC"/>
    <w:rsid w:val="00C469C3"/>
    <w:rsid w:val="00C47078"/>
    <w:rsid w:val="00C5199D"/>
    <w:rsid w:val="00C5225F"/>
    <w:rsid w:val="00C55341"/>
    <w:rsid w:val="00C55890"/>
    <w:rsid w:val="00C5609F"/>
    <w:rsid w:val="00C562EC"/>
    <w:rsid w:val="00C563AA"/>
    <w:rsid w:val="00C568E9"/>
    <w:rsid w:val="00C56DCA"/>
    <w:rsid w:val="00C573E7"/>
    <w:rsid w:val="00C60CAE"/>
    <w:rsid w:val="00C615F1"/>
    <w:rsid w:val="00C648B1"/>
    <w:rsid w:val="00C65A17"/>
    <w:rsid w:val="00C66CDF"/>
    <w:rsid w:val="00C674F0"/>
    <w:rsid w:val="00C706CD"/>
    <w:rsid w:val="00C70D36"/>
    <w:rsid w:val="00C70FD8"/>
    <w:rsid w:val="00C7297C"/>
    <w:rsid w:val="00C7529A"/>
    <w:rsid w:val="00C75522"/>
    <w:rsid w:val="00C77EBB"/>
    <w:rsid w:val="00C813DE"/>
    <w:rsid w:val="00C82717"/>
    <w:rsid w:val="00C83840"/>
    <w:rsid w:val="00C83CF5"/>
    <w:rsid w:val="00C86305"/>
    <w:rsid w:val="00C871E6"/>
    <w:rsid w:val="00C873F2"/>
    <w:rsid w:val="00C87C4A"/>
    <w:rsid w:val="00C87C6C"/>
    <w:rsid w:val="00C9039D"/>
    <w:rsid w:val="00C90690"/>
    <w:rsid w:val="00C93307"/>
    <w:rsid w:val="00C9361E"/>
    <w:rsid w:val="00C943B1"/>
    <w:rsid w:val="00C950B4"/>
    <w:rsid w:val="00C964F6"/>
    <w:rsid w:val="00C96BFD"/>
    <w:rsid w:val="00CA042A"/>
    <w:rsid w:val="00CA0778"/>
    <w:rsid w:val="00CA0ED7"/>
    <w:rsid w:val="00CA1843"/>
    <w:rsid w:val="00CA1A12"/>
    <w:rsid w:val="00CA1BFE"/>
    <w:rsid w:val="00CA1C81"/>
    <w:rsid w:val="00CA2667"/>
    <w:rsid w:val="00CA344D"/>
    <w:rsid w:val="00CA4A4E"/>
    <w:rsid w:val="00CA6591"/>
    <w:rsid w:val="00CA6C85"/>
    <w:rsid w:val="00CA783D"/>
    <w:rsid w:val="00CB046F"/>
    <w:rsid w:val="00CB2304"/>
    <w:rsid w:val="00CB4405"/>
    <w:rsid w:val="00CB5E0C"/>
    <w:rsid w:val="00CB68ED"/>
    <w:rsid w:val="00CC01FA"/>
    <w:rsid w:val="00CC06C5"/>
    <w:rsid w:val="00CC15E5"/>
    <w:rsid w:val="00CC1953"/>
    <w:rsid w:val="00CC195A"/>
    <w:rsid w:val="00CC19BC"/>
    <w:rsid w:val="00CC2CD8"/>
    <w:rsid w:val="00CC446D"/>
    <w:rsid w:val="00CC5AD2"/>
    <w:rsid w:val="00CD1120"/>
    <w:rsid w:val="00CD120B"/>
    <w:rsid w:val="00CD26E3"/>
    <w:rsid w:val="00CD3832"/>
    <w:rsid w:val="00CD57E3"/>
    <w:rsid w:val="00CD635F"/>
    <w:rsid w:val="00CD7EFB"/>
    <w:rsid w:val="00CE0BF5"/>
    <w:rsid w:val="00CE2AA0"/>
    <w:rsid w:val="00CE311B"/>
    <w:rsid w:val="00CE37C8"/>
    <w:rsid w:val="00CE3C38"/>
    <w:rsid w:val="00CE3D30"/>
    <w:rsid w:val="00CE4234"/>
    <w:rsid w:val="00CE4517"/>
    <w:rsid w:val="00CE5508"/>
    <w:rsid w:val="00CE69C4"/>
    <w:rsid w:val="00CE6CB5"/>
    <w:rsid w:val="00CE6D45"/>
    <w:rsid w:val="00CF0336"/>
    <w:rsid w:val="00CF2132"/>
    <w:rsid w:val="00CF4A57"/>
    <w:rsid w:val="00CF60C8"/>
    <w:rsid w:val="00CF6808"/>
    <w:rsid w:val="00CF68DE"/>
    <w:rsid w:val="00CF6C2D"/>
    <w:rsid w:val="00CF7495"/>
    <w:rsid w:val="00CF7E92"/>
    <w:rsid w:val="00CF7F81"/>
    <w:rsid w:val="00D00FE4"/>
    <w:rsid w:val="00D01FF1"/>
    <w:rsid w:val="00D021DD"/>
    <w:rsid w:val="00D0494C"/>
    <w:rsid w:val="00D05935"/>
    <w:rsid w:val="00D059C5"/>
    <w:rsid w:val="00D05B25"/>
    <w:rsid w:val="00D06031"/>
    <w:rsid w:val="00D06548"/>
    <w:rsid w:val="00D105A1"/>
    <w:rsid w:val="00D10D71"/>
    <w:rsid w:val="00D1100E"/>
    <w:rsid w:val="00D1314F"/>
    <w:rsid w:val="00D1344E"/>
    <w:rsid w:val="00D14337"/>
    <w:rsid w:val="00D149D6"/>
    <w:rsid w:val="00D158A7"/>
    <w:rsid w:val="00D15CA5"/>
    <w:rsid w:val="00D16718"/>
    <w:rsid w:val="00D1788C"/>
    <w:rsid w:val="00D17997"/>
    <w:rsid w:val="00D17CF0"/>
    <w:rsid w:val="00D17CF3"/>
    <w:rsid w:val="00D20008"/>
    <w:rsid w:val="00D2005A"/>
    <w:rsid w:val="00D21886"/>
    <w:rsid w:val="00D21B9B"/>
    <w:rsid w:val="00D24CFB"/>
    <w:rsid w:val="00D27010"/>
    <w:rsid w:val="00D2707B"/>
    <w:rsid w:val="00D274D8"/>
    <w:rsid w:val="00D30343"/>
    <w:rsid w:val="00D30503"/>
    <w:rsid w:val="00D308FA"/>
    <w:rsid w:val="00D33845"/>
    <w:rsid w:val="00D34ADA"/>
    <w:rsid w:val="00D351DC"/>
    <w:rsid w:val="00D36AAA"/>
    <w:rsid w:val="00D40728"/>
    <w:rsid w:val="00D40CC9"/>
    <w:rsid w:val="00D40D3C"/>
    <w:rsid w:val="00D44429"/>
    <w:rsid w:val="00D459BB"/>
    <w:rsid w:val="00D47093"/>
    <w:rsid w:val="00D50AE9"/>
    <w:rsid w:val="00D519AD"/>
    <w:rsid w:val="00D5269F"/>
    <w:rsid w:val="00D53230"/>
    <w:rsid w:val="00D538BE"/>
    <w:rsid w:val="00D567F0"/>
    <w:rsid w:val="00D571F9"/>
    <w:rsid w:val="00D57228"/>
    <w:rsid w:val="00D612F4"/>
    <w:rsid w:val="00D6276F"/>
    <w:rsid w:val="00D63911"/>
    <w:rsid w:val="00D645CF"/>
    <w:rsid w:val="00D66857"/>
    <w:rsid w:val="00D70538"/>
    <w:rsid w:val="00D70851"/>
    <w:rsid w:val="00D71234"/>
    <w:rsid w:val="00D72052"/>
    <w:rsid w:val="00D72EB6"/>
    <w:rsid w:val="00D73049"/>
    <w:rsid w:val="00D734CD"/>
    <w:rsid w:val="00D73CBA"/>
    <w:rsid w:val="00D74E7B"/>
    <w:rsid w:val="00D75020"/>
    <w:rsid w:val="00D75A19"/>
    <w:rsid w:val="00D77953"/>
    <w:rsid w:val="00D80830"/>
    <w:rsid w:val="00D83B23"/>
    <w:rsid w:val="00D83BF6"/>
    <w:rsid w:val="00D848CA"/>
    <w:rsid w:val="00D84A13"/>
    <w:rsid w:val="00D857F6"/>
    <w:rsid w:val="00D8669C"/>
    <w:rsid w:val="00D86915"/>
    <w:rsid w:val="00D9194D"/>
    <w:rsid w:val="00D91C6A"/>
    <w:rsid w:val="00D92123"/>
    <w:rsid w:val="00D9245B"/>
    <w:rsid w:val="00D9266D"/>
    <w:rsid w:val="00D929C0"/>
    <w:rsid w:val="00D92BEA"/>
    <w:rsid w:val="00D93FB8"/>
    <w:rsid w:val="00D94340"/>
    <w:rsid w:val="00D9485D"/>
    <w:rsid w:val="00D97203"/>
    <w:rsid w:val="00D97BF2"/>
    <w:rsid w:val="00DA006E"/>
    <w:rsid w:val="00DA052F"/>
    <w:rsid w:val="00DA1B12"/>
    <w:rsid w:val="00DA401C"/>
    <w:rsid w:val="00DA5C09"/>
    <w:rsid w:val="00DA5DF4"/>
    <w:rsid w:val="00DA61CF"/>
    <w:rsid w:val="00DA6FBF"/>
    <w:rsid w:val="00DA7A25"/>
    <w:rsid w:val="00DA7AE3"/>
    <w:rsid w:val="00DB23BF"/>
    <w:rsid w:val="00DB4B54"/>
    <w:rsid w:val="00DB5CB2"/>
    <w:rsid w:val="00DB5EB2"/>
    <w:rsid w:val="00DB6292"/>
    <w:rsid w:val="00DB6D04"/>
    <w:rsid w:val="00DB7AFB"/>
    <w:rsid w:val="00DC0423"/>
    <w:rsid w:val="00DC213F"/>
    <w:rsid w:val="00DC268D"/>
    <w:rsid w:val="00DC29B1"/>
    <w:rsid w:val="00DC64DC"/>
    <w:rsid w:val="00DC6F7C"/>
    <w:rsid w:val="00DD094A"/>
    <w:rsid w:val="00DD0BAD"/>
    <w:rsid w:val="00DD0EB9"/>
    <w:rsid w:val="00DD1441"/>
    <w:rsid w:val="00DD230C"/>
    <w:rsid w:val="00DD4B5A"/>
    <w:rsid w:val="00DD64DF"/>
    <w:rsid w:val="00DD6EED"/>
    <w:rsid w:val="00DE1377"/>
    <w:rsid w:val="00DE4169"/>
    <w:rsid w:val="00DE49C2"/>
    <w:rsid w:val="00DE5CBC"/>
    <w:rsid w:val="00DE64FD"/>
    <w:rsid w:val="00DE722A"/>
    <w:rsid w:val="00DE77C1"/>
    <w:rsid w:val="00DF0E46"/>
    <w:rsid w:val="00DF0FA7"/>
    <w:rsid w:val="00DF1B03"/>
    <w:rsid w:val="00DF214D"/>
    <w:rsid w:val="00DF2EEF"/>
    <w:rsid w:val="00DF352D"/>
    <w:rsid w:val="00DF380D"/>
    <w:rsid w:val="00DF409C"/>
    <w:rsid w:val="00DF4C02"/>
    <w:rsid w:val="00DF4E03"/>
    <w:rsid w:val="00DF7A17"/>
    <w:rsid w:val="00DF7A1C"/>
    <w:rsid w:val="00E001C4"/>
    <w:rsid w:val="00E015F0"/>
    <w:rsid w:val="00E03B9B"/>
    <w:rsid w:val="00E03D14"/>
    <w:rsid w:val="00E05461"/>
    <w:rsid w:val="00E076D5"/>
    <w:rsid w:val="00E11195"/>
    <w:rsid w:val="00E119FD"/>
    <w:rsid w:val="00E12C4D"/>
    <w:rsid w:val="00E12C6D"/>
    <w:rsid w:val="00E1342F"/>
    <w:rsid w:val="00E15CC3"/>
    <w:rsid w:val="00E20CCB"/>
    <w:rsid w:val="00E20F8C"/>
    <w:rsid w:val="00E21CBE"/>
    <w:rsid w:val="00E222B4"/>
    <w:rsid w:val="00E2431C"/>
    <w:rsid w:val="00E2444A"/>
    <w:rsid w:val="00E244EE"/>
    <w:rsid w:val="00E24CD2"/>
    <w:rsid w:val="00E253C4"/>
    <w:rsid w:val="00E26300"/>
    <w:rsid w:val="00E30EAE"/>
    <w:rsid w:val="00E32522"/>
    <w:rsid w:val="00E349EE"/>
    <w:rsid w:val="00E35064"/>
    <w:rsid w:val="00E355DA"/>
    <w:rsid w:val="00E35C31"/>
    <w:rsid w:val="00E35DB3"/>
    <w:rsid w:val="00E3734E"/>
    <w:rsid w:val="00E373B5"/>
    <w:rsid w:val="00E42019"/>
    <w:rsid w:val="00E42A67"/>
    <w:rsid w:val="00E43BE2"/>
    <w:rsid w:val="00E443FD"/>
    <w:rsid w:val="00E445C0"/>
    <w:rsid w:val="00E44630"/>
    <w:rsid w:val="00E45067"/>
    <w:rsid w:val="00E454CF"/>
    <w:rsid w:val="00E45E14"/>
    <w:rsid w:val="00E47D96"/>
    <w:rsid w:val="00E50B84"/>
    <w:rsid w:val="00E522FE"/>
    <w:rsid w:val="00E52AC5"/>
    <w:rsid w:val="00E544D7"/>
    <w:rsid w:val="00E54C30"/>
    <w:rsid w:val="00E55240"/>
    <w:rsid w:val="00E55387"/>
    <w:rsid w:val="00E55BF0"/>
    <w:rsid w:val="00E61E74"/>
    <w:rsid w:val="00E657A9"/>
    <w:rsid w:val="00E65CE9"/>
    <w:rsid w:val="00E65E4F"/>
    <w:rsid w:val="00E6661B"/>
    <w:rsid w:val="00E66654"/>
    <w:rsid w:val="00E66D76"/>
    <w:rsid w:val="00E6792C"/>
    <w:rsid w:val="00E67ED0"/>
    <w:rsid w:val="00E7036C"/>
    <w:rsid w:val="00E7085A"/>
    <w:rsid w:val="00E71020"/>
    <w:rsid w:val="00E72A60"/>
    <w:rsid w:val="00E761AD"/>
    <w:rsid w:val="00E762A2"/>
    <w:rsid w:val="00E81162"/>
    <w:rsid w:val="00E81A90"/>
    <w:rsid w:val="00E81BA2"/>
    <w:rsid w:val="00E81BC1"/>
    <w:rsid w:val="00E822B6"/>
    <w:rsid w:val="00E83F84"/>
    <w:rsid w:val="00E859FE"/>
    <w:rsid w:val="00E871A3"/>
    <w:rsid w:val="00E915CC"/>
    <w:rsid w:val="00E95C9A"/>
    <w:rsid w:val="00E96C4A"/>
    <w:rsid w:val="00E9774C"/>
    <w:rsid w:val="00E97CEB"/>
    <w:rsid w:val="00EA1F8B"/>
    <w:rsid w:val="00EA2307"/>
    <w:rsid w:val="00EA3E77"/>
    <w:rsid w:val="00EA4C25"/>
    <w:rsid w:val="00EA742D"/>
    <w:rsid w:val="00EA7AAC"/>
    <w:rsid w:val="00EB19AF"/>
    <w:rsid w:val="00EB1BF5"/>
    <w:rsid w:val="00EB244B"/>
    <w:rsid w:val="00EB2B86"/>
    <w:rsid w:val="00EB3273"/>
    <w:rsid w:val="00EB36C3"/>
    <w:rsid w:val="00EB3744"/>
    <w:rsid w:val="00EB4993"/>
    <w:rsid w:val="00EB4B94"/>
    <w:rsid w:val="00EB6375"/>
    <w:rsid w:val="00EB74C3"/>
    <w:rsid w:val="00EB7A54"/>
    <w:rsid w:val="00EB7AAA"/>
    <w:rsid w:val="00EC040A"/>
    <w:rsid w:val="00EC0690"/>
    <w:rsid w:val="00EC0EF0"/>
    <w:rsid w:val="00EC285D"/>
    <w:rsid w:val="00EC2BC7"/>
    <w:rsid w:val="00EC3DBC"/>
    <w:rsid w:val="00EC4002"/>
    <w:rsid w:val="00EC4CCF"/>
    <w:rsid w:val="00EC682D"/>
    <w:rsid w:val="00EC7CD0"/>
    <w:rsid w:val="00ED0B87"/>
    <w:rsid w:val="00ED108D"/>
    <w:rsid w:val="00ED1739"/>
    <w:rsid w:val="00ED192F"/>
    <w:rsid w:val="00ED3C57"/>
    <w:rsid w:val="00ED481D"/>
    <w:rsid w:val="00ED4C72"/>
    <w:rsid w:val="00ED5D15"/>
    <w:rsid w:val="00ED6A55"/>
    <w:rsid w:val="00ED6B55"/>
    <w:rsid w:val="00ED7D16"/>
    <w:rsid w:val="00ED7F71"/>
    <w:rsid w:val="00EE0F52"/>
    <w:rsid w:val="00EE2D4C"/>
    <w:rsid w:val="00EE58CB"/>
    <w:rsid w:val="00EE6467"/>
    <w:rsid w:val="00EE6D3E"/>
    <w:rsid w:val="00EE7981"/>
    <w:rsid w:val="00EF218A"/>
    <w:rsid w:val="00EF29EC"/>
    <w:rsid w:val="00EF2CE5"/>
    <w:rsid w:val="00EF31E0"/>
    <w:rsid w:val="00EF48D4"/>
    <w:rsid w:val="00EF4A8C"/>
    <w:rsid w:val="00EF56A5"/>
    <w:rsid w:val="00F00D40"/>
    <w:rsid w:val="00F014C2"/>
    <w:rsid w:val="00F01869"/>
    <w:rsid w:val="00F021C5"/>
    <w:rsid w:val="00F02514"/>
    <w:rsid w:val="00F02B90"/>
    <w:rsid w:val="00F02BDF"/>
    <w:rsid w:val="00F03BE7"/>
    <w:rsid w:val="00F03C61"/>
    <w:rsid w:val="00F04AE3"/>
    <w:rsid w:val="00F04E1C"/>
    <w:rsid w:val="00F06275"/>
    <w:rsid w:val="00F07D2F"/>
    <w:rsid w:val="00F1072A"/>
    <w:rsid w:val="00F122F3"/>
    <w:rsid w:val="00F13083"/>
    <w:rsid w:val="00F13B64"/>
    <w:rsid w:val="00F145EE"/>
    <w:rsid w:val="00F14D1F"/>
    <w:rsid w:val="00F15BD8"/>
    <w:rsid w:val="00F160DD"/>
    <w:rsid w:val="00F17A93"/>
    <w:rsid w:val="00F2005A"/>
    <w:rsid w:val="00F2039B"/>
    <w:rsid w:val="00F20B4D"/>
    <w:rsid w:val="00F21352"/>
    <w:rsid w:val="00F223D8"/>
    <w:rsid w:val="00F22505"/>
    <w:rsid w:val="00F22DE9"/>
    <w:rsid w:val="00F22E43"/>
    <w:rsid w:val="00F24009"/>
    <w:rsid w:val="00F24388"/>
    <w:rsid w:val="00F253B6"/>
    <w:rsid w:val="00F25B13"/>
    <w:rsid w:val="00F26627"/>
    <w:rsid w:val="00F27072"/>
    <w:rsid w:val="00F270DC"/>
    <w:rsid w:val="00F276F6"/>
    <w:rsid w:val="00F306A7"/>
    <w:rsid w:val="00F32BAB"/>
    <w:rsid w:val="00F33721"/>
    <w:rsid w:val="00F351C9"/>
    <w:rsid w:val="00F35B14"/>
    <w:rsid w:val="00F36550"/>
    <w:rsid w:val="00F40182"/>
    <w:rsid w:val="00F42085"/>
    <w:rsid w:val="00F42D3A"/>
    <w:rsid w:val="00F43497"/>
    <w:rsid w:val="00F44143"/>
    <w:rsid w:val="00F44D62"/>
    <w:rsid w:val="00F44DF8"/>
    <w:rsid w:val="00F47091"/>
    <w:rsid w:val="00F510AA"/>
    <w:rsid w:val="00F51CAB"/>
    <w:rsid w:val="00F54BAF"/>
    <w:rsid w:val="00F56237"/>
    <w:rsid w:val="00F562DB"/>
    <w:rsid w:val="00F562E9"/>
    <w:rsid w:val="00F5709C"/>
    <w:rsid w:val="00F57AC3"/>
    <w:rsid w:val="00F601D7"/>
    <w:rsid w:val="00F60809"/>
    <w:rsid w:val="00F61FB4"/>
    <w:rsid w:val="00F621D1"/>
    <w:rsid w:val="00F639CD"/>
    <w:rsid w:val="00F65AF8"/>
    <w:rsid w:val="00F66082"/>
    <w:rsid w:val="00F71561"/>
    <w:rsid w:val="00F72672"/>
    <w:rsid w:val="00F74579"/>
    <w:rsid w:val="00F747D8"/>
    <w:rsid w:val="00F77879"/>
    <w:rsid w:val="00F81867"/>
    <w:rsid w:val="00F818BA"/>
    <w:rsid w:val="00F82AE7"/>
    <w:rsid w:val="00F83FF7"/>
    <w:rsid w:val="00F8406C"/>
    <w:rsid w:val="00F847D5"/>
    <w:rsid w:val="00F84D80"/>
    <w:rsid w:val="00F8712A"/>
    <w:rsid w:val="00F872F1"/>
    <w:rsid w:val="00F873FF"/>
    <w:rsid w:val="00F91336"/>
    <w:rsid w:val="00F913A2"/>
    <w:rsid w:val="00F91D17"/>
    <w:rsid w:val="00F92400"/>
    <w:rsid w:val="00F92B30"/>
    <w:rsid w:val="00F92B3E"/>
    <w:rsid w:val="00F93EB7"/>
    <w:rsid w:val="00F93F54"/>
    <w:rsid w:val="00F94AA3"/>
    <w:rsid w:val="00F94E63"/>
    <w:rsid w:val="00F9531E"/>
    <w:rsid w:val="00F977D8"/>
    <w:rsid w:val="00FA3D41"/>
    <w:rsid w:val="00FA4F22"/>
    <w:rsid w:val="00FA5094"/>
    <w:rsid w:val="00FA647E"/>
    <w:rsid w:val="00FA6FB4"/>
    <w:rsid w:val="00FA726F"/>
    <w:rsid w:val="00FA75CD"/>
    <w:rsid w:val="00FA7E40"/>
    <w:rsid w:val="00FB04C0"/>
    <w:rsid w:val="00FB22A7"/>
    <w:rsid w:val="00FB2BAF"/>
    <w:rsid w:val="00FB3207"/>
    <w:rsid w:val="00FB3834"/>
    <w:rsid w:val="00FB3AEF"/>
    <w:rsid w:val="00FB4C02"/>
    <w:rsid w:val="00FB66BF"/>
    <w:rsid w:val="00FB67DF"/>
    <w:rsid w:val="00FB6BC5"/>
    <w:rsid w:val="00FB74EC"/>
    <w:rsid w:val="00FC0BDF"/>
    <w:rsid w:val="00FC1A0C"/>
    <w:rsid w:val="00FC39B8"/>
    <w:rsid w:val="00FC4D53"/>
    <w:rsid w:val="00FC5492"/>
    <w:rsid w:val="00FD0D37"/>
    <w:rsid w:val="00FD2097"/>
    <w:rsid w:val="00FD26EC"/>
    <w:rsid w:val="00FD3AA0"/>
    <w:rsid w:val="00FD4DD1"/>
    <w:rsid w:val="00FD5B39"/>
    <w:rsid w:val="00FD65EA"/>
    <w:rsid w:val="00FD6A90"/>
    <w:rsid w:val="00FD71A8"/>
    <w:rsid w:val="00FD7895"/>
    <w:rsid w:val="00FE0893"/>
    <w:rsid w:val="00FE0C3D"/>
    <w:rsid w:val="00FE27BF"/>
    <w:rsid w:val="00FE2C19"/>
    <w:rsid w:val="00FE3651"/>
    <w:rsid w:val="00FE4F7E"/>
    <w:rsid w:val="00FE51BC"/>
    <w:rsid w:val="00FE789B"/>
    <w:rsid w:val="00FE7F39"/>
    <w:rsid w:val="00FF39AC"/>
    <w:rsid w:val="00FF39B7"/>
    <w:rsid w:val="00FF3C68"/>
    <w:rsid w:val="00FF61B7"/>
    <w:rsid w:val="00FF676D"/>
    <w:rsid w:val="00FF6AA5"/>
    <w:rsid w:val="00FF77DB"/>
    <w:rsid w:val="00FF7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EC730"/>
  <w15:docId w15:val="{1F009A9E-19E2-4D66-870D-A1BF9BC2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6F7FF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4DF8"/>
    <w:pPr>
      <w:spacing w:after="0" w:line="240" w:lineRule="auto"/>
    </w:pPr>
  </w:style>
  <w:style w:type="paragraph" w:styleId="ListParagraph">
    <w:name w:val="List Paragraph"/>
    <w:basedOn w:val="Normal"/>
    <w:uiPriority w:val="34"/>
    <w:qFormat/>
    <w:rsid w:val="00653F95"/>
    <w:pPr>
      <w:ind w:left="720"/>
      <w:contextualSpacing/>
    </w:pPr>
  </w:style>
  <w:style w:type="character" w:styleId="Hyperlink">
    <w:name w:val="Hyperlink"/>
    <w:basedOn w:val="DefaultParagraphFont"/>
    <w:uiPriority w:val="99"/>
    <w:unhideWhenUsed/>
    <w:rsid w:val="00553D72"/>
    <w:rPr>
      <w:color w:val="0000FF" w:themeColor="hyperlink"/>
      <w:u w:val="single"/>
    </w:rPr>
  </w:style>
  <w:style w:type="paragraph" w:styleId="NormalWeb">
    <w:name w:val="Normal (Web)"/>
    <w:basedOn w:val="Normal"/>
    <w:uiPriority w:val="99"/>
    <w:semiHidden/>
    <w:unhideWhenUsed/>
    <w:rsid w:val="00A43FB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446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44674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44674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rsid w:val="0002031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5">
    <w:name w:val="Grid Table 4 Accent 5"/>
    <w:basedOn w:val="TableNormal"/>
    <w:uiPriority w:val="49"/>
    <w:rsid w:val="00D17CF3"/>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3-Accent3">
    <w:name w:val="List Table 3 Accent 3"/>
    <w:basedOn w:val="TableNormal"/>
    <w:uiPriority w:val="48"/>
    <w:rsid w:val="008D78D2"/>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4-Accent3">
    <w:name w:val="Grid Table 4 Accent 3"/>
    <w:basedOn w:val="TableNormal"/>
    <w:uiPriority w:val="49"/>
    <w:rsid w:val="008D78D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6">
    <w:name w:val="Grid Table 4 Accent 6"/>
    <w:basedOn w:val="TableNormal"/>
    <w:uiPriority w:val="49"/>
    <w:rsid w:val="00DC64D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2">
    <w:name w:val="List Table 4 Accent 2"/>
    <w:basedOn w:val="TableNormal"/>
    <w:uiPriority w:val="49"/>
    <w:rsid w:val="00527AD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styleId="UnresolvedMention">
    <w:name w:val="Unresolved Mention"/>
    <w:basedOn w:val="DefaultParagraphFont"/>
    <w:uiPriority w:val="99"/>
    <w:semiHidden/>
    <w:unhideWhenUsed/>
    <w:rsid w:val="0046383E"/>
    <w:rPr>
      <w:color w:val="605E5C"/>
      <w:shd w:val="clear" w:color="auto" w:fill="E1DFDD"/>
    </w:rPr>
  </w:style>
  <w:style w:type="character" w:styleId="FollowedHyperlink">
    <w:name w:val="FollowedHyperlink"/>
    <w:basedOn w:val="DefaultParagraphFont"/>
    <w:uiPriority w:val="99"/>
    <w:semiHidden/>
    <w:unhideWhenUsed/>
    <w:rsid w:val="005101FF"/>
    <w:rPr>
      <w:color w:val="800080" w:themeColor="followedHyperlink"/>
      <w:u w:val="single"/>
    </w:rPr>
  </w:style>
  <w:style w:type="paragraph" w:styleId="Header">
    <w:name w:val="header"/>
    <w:basedOn w:val="Normal"/>
    <w:link w:val="HeaderChar"/>
    <w:uiPriority w:val="99"/>
    <w:unhideWhenUsed/>
    <w:rsid w:val="00F26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627"/>
  </w:style>
  <w:style w:type="paragraph" w:styleId="Footer">
    <w:name w:val="footer"/>
    <w:basedOn w:val="Normal"/>
    <w:link w:val="FooterChar"/>
    <w:uiPriority w:val="99"/>
    <w:unhideWhenUsed/>
    <w:rsid w:val="00F26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627"/>
  </w:style>
  <w:style w:type="character" w:styleId="CommentReference">
    <w:name w:val="annotation reference"/>
    <w:basedOn w:val="DefaultParagraphFont"/>
    <w:uiPriority w:val="99"/>
    <w:semiHidden/>
    <w:unhideWhenUsed/>
    <w:rsid w:val="00325761"/>
    <w:rPr>
      <w:sz w:val="16"/>
      <w:szCs w:val="16"/>
    </w:rPr>
  </w:style>
  <w:style w:type="paragraph" w:styleId="CommentText">
    <w:name w:val="annotation text"/>
    <w:basedOn w:val="Normal"/>
    <w:link w:val="CommentTextChar"/>
    <w:uiPriority w:val="99"/>
    <w:unhideWhenUsed/>
    <w:rsid w:val="00325761"/>
    <w:pPr>
      <w:spacing w:line="240" w:lineRule="auto"/>
    </w:pPr>
    <w:rPr>
      <w:sz w:val="20"/>
      <w:szCs w:val="20"/>
    </w:rPr>
  </w:style>
  <w:style w:type="character" w:customStyle="1" w:styleId="CommentTextChar">
    <w:name w:val="Comment Text Char"/>
    <w:basedOn w:val="DefaultParagraphFont"/>
    <w:link w:val="CommentText"/>
    <w:uiPriority w:val="99"/>
    <w:rsid w:val="00325761"/>
    <w:rPr>
      <w:sz w:val="20"/>
      <w:szCs w:val="20"/>
    </w:rPr>
  </w:style>
  <w:style w:type="paragraph" w:styleId="CommentSubject">
    <w:name w:val="annotation subject"/>
    <w:basedOn w:val="CommentText"/>
    <w:next w:val="CommentText"/>
    <w:link w:val="CommentSubjectChar"/>
    <w:uiPriority w:val="99"/>
    <w:semiHidden/>
    <w:unhideWhenUsed/>
    <w:rsid w:val="00325761"/>
    <w:rPr>
      <w:b/>
      <w:bCs/>
    </w:rPr>
  </w:style>
  <w:style w:type="character" w:customStyle="1" w:styleId="CommentSubjectChar">
    <w:name w:val="Comment Subject Char"/>
    <w:basedOn w:val="CommentTextChar"/>
    <w:link w:val="CommentSubject"/>
    <w:uiPriority w:val="99"/>
    <w:semiHidden/>
    <w:rsid w:val="00325761"/>
    <w:rPr>
      <w:b/>
      <w:bCs/>
      <w:sz w:val="20"/>
      <w:szCs w:val="20"/>
    </w:rPr>
  </w:style>
  <w:style w:type="paragraph" w:customStyle="1" w:styleId="BodyTextNumbered">
    <w:name w:val="Body Text Numbered"/>
    <w:basedOn w:val="BodyText"/>
    <w:link w:val="BodyTextNumberedChar1"/>
    <w:rsid w:val="00077B34"/>
    <w:pPr>
      <w:spacing w:after="240" w:line="240" w:lineRule="auto"/>
      <w:ind w:left="720" w:hanging="720"/>
    </w:pPr>
    <w:rPr>
      <w:rFonts w:ascii="Times New Roman" w:eastAsia="Times New Roman" w:hAnsi="Times New Roman" w:cs="Times New Roman"/>
      <w:iCs/>
      <w:sz w:val="24"/>
      <w:szCs w:val="20"/>
      <w:lang w:val="x-none" w:eastAsia="x-none"/>
    </w:rPr>
  </w:style>
  <w:style w:type="character" w:customStyle="1" w:styleId="BodyTextNumberedChar1">
    <w:name w:val="Body Text Numbered Char1"/>
    <w:link w:val="BodyTextNumbered"/>
    <w:rsid w:val="00077B34"/>
    <w:rPr>
      <w:rFonts w:ascii="Times New Roman" w:eastAsia="Times New Roman" w:hAnsi="Times New Roman" w:cs="Times New Roman"/>
      <w:iCs/>
      <w:sz w:val="24"/>
      <w:szCs w:val="20"/>
      <w:lang w:val="x-none" w:eastAsia="x-none"/>
    </w:rPr>
  </w:style>
  <w:style w:type="paragraph" w:styleId="BodyText">
    <w:name w:val="Body Text"/>
    <w:basedOn w:val="Normal"/>
    <w:link w:val="BodyTextChar"/>
    <w:uiPriority w:val="99"/>
    <w:semiHidden/>
    <w:unhideWhenUsed/>
    <w:rsid w:val="00077B34"/>
    <w:pPr>
      <w:spacing w:after="120"/>
    </w:pPr>
  </w:style>
  <w:style w:type="character" w:customStyle="1" w:styleId="BodyTextChar">
    <w:name w:val="Body Text Char"/>
    <w:basedOn w:val="DefaultParagraphFont"/>
    <w:link w:val="BodyText"/>
    <w:uiPriority w:val="99"/>
    <w:semiHidden/>
    <w:rsid w:val="00077B34"/>
  </w:style>
  <w:style w:type="paragraph" w:customStyle="1" w:styleId="H4">
    <w:name w:val="H4"/>
    <w:basedOn w:val="Heading4"/>
    <w:next w:val="BodyText"/>
    <w:link w:val="H4Char"/>
    <w:rsid w:val="006F7FFB"/>
    <w:pPr>
      <w:keepLines w:val="0"/>
      <w:widowControl w:val="0"/>
      <w:tabs>
        <w:tab w:val="left" w:pos="1260"/>
      </w:tabs>
      <w:spacing w:before="240" w:after="240" w:line="240" w:lineRule="auto"/>
    </w:pPr>
    <w:rPr>
      <w:rFonts w:ascii="Times New Roman" w:eastAsia="Times New Roman" w:hAnsi="Times New Roman" w:cs="Times New Roman"/>
      <w:b/>
      <w:bCs/>
      <w:i w:val="0"/>
      <w:iCs w:val="0"/>
      <w:snapToGrid w:val="0"/>
      <w:color w:val="auto"/>
      <w:sz w:val="24"/>
      <w:szCs w:val="20"/>
      <w:lang w:val="x-none" w:eastAsia="x-none"/>
    </w:rPr>
  </w:style>
  <w:style w:type="character" w:customStyle="1" w:styleId="H4Char">
    <w:name w:val="H4 Char"/>
    <w:basedOn w:val="DefaultParagraphFont"/>
    <w:link w:val="H4"/>
    <w:rsid w:val="006F7FFB"/>
    <w:rPr>
      <w:rFonts w:ascii="Times New Roman" w:eastAsia="Times New Roman" w:hAnsi="Times New Roman" w:cs="Times New Roman"/>
      <w:b/>
      <w:bCs/>
      <w:snapToGrid w:val="0"/>
      <w:sz w:val="24"/>
      <w:szCs w:val="20"/>
      <w:lang w:val="x-none" w:eastAsia="x-none"/>
    </w:rPr>
  </w:style>
  <w:style w:type="character" w:customStyle="1" w:styleId="Heading4Char">
    <w:name w:val="Heading 4 Char"/>
    <w:basedOn w:val="DefaultParagraphFont"/>
    <w:link w:val="Heading4"/>
    <w:uiPriority w:val="9"/>
    <w:semiHidden/>
    <w:rsid w:val="006F7FFB"/>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66361">
      <w:bodyDiv w:val="1"/>
      <w:marLeft w:val="0"/>
      <w:marRight w:val="0"/>
      <w:marTop w:val="0"/>
      <w:marBottom w:val="0"/>
      <w:divBdr>
        <w:top w:val="none" w:sz="0" w:space="0" w:color="auto"/>
        <w:left w:val="none" w:sz="0" w:space="0" w:color="auto"/>
        <w:bottom w:val="none" w:sz="0" w:space="0" w:color="auto"/>
        <w:right w:val="none" w:sz="0" w:space="0" w:color="auto"/>
      </w:divBdr>
      <w:divsChild>
        <w:div w:id="240453497">
          <w:marLeft w:val="1166"/>
          <w:marRight w:val="0"/>
          <w:marTop w:val="0"/>
          <w:marBottom w:val="0"/>
          <w:divBdr>
            <w:top w:val="none" w:sz="0" w:space="0" w:color="auto"/>
            <w:left w:val="none" w:sz="0" w:space="0" w:color="auto"/>
            <w:bottom w:val="none" w:sz="0" w:space="0" w:color="auto"/>
            <w:right w:val="none" w:sz="0" w:space="0" w:color="auto"/>
          </w:divBdr>
        </w:div>
        <w:div w:id="528422357">
          <w:marLeft w:val="1166"/>
          <w:marRight w:val="0"/>
          <w:marTop w:val="0"/>
          <w:marBottom w:val="0"/>
          <w:divBdr>
            <w:top w:val="none" w:sz="0" w:space="0" w:color="auto"/>
            <w:left w:val="none" w:sz="0" w:space="0" w:color="auto"/>
            <w:bottom w:val="none" w:sz="0" w:space="0" w:color="auto"/>
            <w:right w:val="none" w:sz="0" w:space="0" w:color="auto"/>
          </w:divBdr>
        </w:div>
        <w:div w:id="1040713574">
          <w:marLeft w:val="547"/>
          <w:marRight w:val="0"/>
          <w:marTop w:val="0"/>
          <w:marBottom w:val="0"/>
          <w:divBdr>
            <w:top w:val="none" w:sz="0" w:space="0" w:color="auto"/>
            <w:left w:val="none" w:sz="0" w:space="0" w:color="auto"/>
            <w:bottom w:val="none" w:sz="0" w:space="0" w:color="auto"/>
            <w:right w:val="none" w:sz="0" w:space="0" w:color="auto"/>
          </w:divBdr>
        </w:div>
        <w:div w:id="1457606167">
          <w:marLeft w:val="547"/>
          <w:marRight w:val="0"/>
          <w:marTop w:val="0"/>
          <w:marBottom w:val="0"/>
          <w:divBdr>
            <w:top w:val="none" w:sz="0" w:space="0" w:color="auto"/>
            <w:left w:val="none" w:sz="0" w:space="0" w:color="auto"/>
            <w:bottom w:val="none" w:sz="0" w:space="0" w:color="auto"/>
            <w:right w:val="none" w:sz="0" w:space="0" w:color="auto"/>
          </w:divBdr>
        </w:div>
        <w:div w:id="1784955946">
          <w:marLeft w:val="547"/>
          <w:marRight w:val="0"/>
          <w:marTop w:val="0"/>
          <w:marBottom w:val="0"/>
          <w:divBdr>
            <w:top w:val="none" w:sz="0" w:space="0" w:color="auto"/>
            <w:left w:val="none" w:sz="0" w:space="0" w:color="auto"/>
            <w:bottom w:val="none" w:sz="0" w:space="0" w:color="auto"/>
            <w:right w:val="none" w:sz="0" w:space="0" w:color="auto"/>
          </w:divBdr>
        </w:div>
        <w:div w:id="1887981944">
          <w:marLeft w:val="547"/>
          <w:marRight w:val="0"/>
          <w:marTop w:val="0"/>
          <w:marBottom w:val="0"/>
          <w:divBdr>
            <w:top w:val="none" w:sz="0" w:space="0" w:color="auto"/>
            <w:left w:val="none" w:sz="0" w:space="0" w:color="auto"/>
            <w:bottom w:val="none" w:sz="0" w:space="0" w:color="auto"/>
            <w:right w:val="none" w:sz="0" w:space="0" w:color="auto"/>
          </w:divBdr>
        </w:div>
        <w:div w:id="1928608221">
          <w:marLeft w:val="1166"/>
          <w:marRight w:val="0"/>
          <w:marTop w:val="0"/>
          <w:marBottom w:val="0"/>
          <w:divBdr>
            <w:top w:val="none" w:sz="0" w:space="0" w:color="auto"/>
            <w:left w:val="none" w:sz="0" w:space="0" w:color="auto"/>
            <w:bottom w:val="none" w:sz="0" w:space="0" w:color="auto"/>
            <w:right w:val="none" w:sz="0" w:space="0" w:color="auto"/>
          </w:divBdr>
        </w:div>
        <w:div w:id="1989359786">
          <w:marLeft w:val="1166"/>
          <w:marRight w:val="0"/>
          <w:marTop w:val="0"/>
          <w:marBottom w:val="0"/>
          <w:divBdr>
            <w:top w:val="none" w:sz="0" w:space="0" w:color="auto"/>
            <w:left w:val="none" w:sz="0" w:space="0" w:color="auto"/>
            <w:bottom w:val="none" w:sz="0" w:space="0" w:color="auto"/>
            <w:right w:val="none" w:sz="0" w:space="0" w:color="auto"/>
          </w:divBdr>
        </w:div>
        <w:div w:id="2043825117">
          <w:marLeft w:val="1166"/>
          <w:marRight w:val="0"/>
          <w:marTop w:val="0"/>
          <w:marBottom w:val="0"/>
          <w:divBdr>
            <w:top w:val="none" w:sz="0" w:space="0" w:color="auto"/>
            <w:left w:val="none" w:sz="0" w:space="0" w:color="auto"/>
            <w:bottom w:val="none" w:sz="0" w:space="0" w:color="auto"/>
            <w:right w:val="none" w:sz="0" w:space="0" w:color="auto"/>
          </w:divBdr>
        </w:div>
      </w:divsChild>
    </w:div>
    <w:div w:id="110364274">
      <w:bodyDiv w:val="1"/>
      <w:marLeft w:val="0"/>
      <w:marRight w:val="0"/>
      <w:marTop w:val="0"/>
      <w:marBottom w:val="0"/>
      <w:divBdr>
        <w:top w:val="none" w:sz="0" w:space="0" w:color="auto"/>
        <w:left w:val="none" w:sz="0" w:space="0" w:color="auto"/>
        <w:bottom w:val="none" w:sz="0" w:space="0" w:color="auto"/>
        <w:right w:val="none" w:sz="0" w:space="0" w:color="auto"/>
      </w:divBdr>
    </w:div>
    <w:div w:id="119540273">
      <w:bodyDiv w:val="1"/>
      <w:marLeft w:val="0"/>
      <w:marRight w:val="0"/>
      <w:marTop w:val="0"/>
      <w:marBottom w:val="0"/>
      <w:divBdr>
        <w:top w:val="none" w:sz="0" w:space="0" w:color="auto"/>
        <w:left w:val="none" w:sz="0" w:space="0" w:color="auto"/>
        <w:bottom w:val="none" w:sz="0" w:space="0" w:color="auto"/>
        <w:right w:val="none" w:sz="0" w:space="0" w:color="auto"/>
      </w:divBdr>
    </w:div>
    <w:div w:id="150145915">
      <w:bodyDiv w:val="1"/>
      <w:marLeft w:val="0"/>
      <w:marRight w:val="0"/>
      <w:marTop w:val="0"/>
      <w:marBottom w:val="0"/>
      <w:divBdr>
        <w:top w:val="none" w:sz="0" w:space="0" w:color="auto"/>
        <w:left w:val="none" w:sz="0" w:space="0" w:color="auto"/>
        <w:bottom w:val="none" w:sz="0" w:space="0" w:color="auto"/>
        <w:right w:val="none" w:sz="0" w:space="0" w:color="auto"/>
      </w:divBdr>
      <w:divsChild>
        <w:div w:id="377122180">
          <w:marLeft w:val="547"/>
          <w:marRight w:val="0"/>
          <w:marTop w:val="0"/>
          <w:marBottom w:val="0"/>
          <w:divBdr>
            <w:top w:val="none" w:sz="0" w:space="0" w:color="auto"/>
            <w:left w:val="none" w:sz="0" w:space="0" w:color="auto"/>
            <w:bottom w:val="none" w:sz="0" w:space="0" w:color="auto"/>
            <w:right w:val="none" w:sz="0" w:space="0" w:color="auto"/>
          </w:divBdr>
        </w:div>
        <w:div w:id="823862443">
          <w:marLeft w:val="547"/>
          <w:marRight w:val="0"/>
          <w:marTop w:val="0"/>
          <w:marBottom w:val="0"/>
          <w:divBdr>
            <w:top w:val="none" w:sz="0" w:space="0" w:color="auto"/>
            <w:left w:val="none" w:sz="0" w:space="0" w:color="auto"/>
            <w:bottom w:val="none" w:sz="0" w:space="0" w:color="auto"/>
            <w:right w:val="none" w:sz="0" w:space="0" w:color="auto"/>
          </w:divBdr>
        </w:div>
        <w:div w:id="873005237">
          <w:marLeft w:val="547"/>
          <w:marRight w:val="0"/>
          <w:marTop w:val="0"/>
          <w:marBottom w:val="0"/>
          <w:divBdr>
            <w:top w:val="none" w:sz="0" w:space="0" w:color="auto"/>
            <w:left w:val="none" w:sz="0" w:space="0" w:color="auto"/>
            <w:bottom w:val="none" w:sz="0" w:space="0" w:color="auto"/>
            <w:right w:val="none" w:sz="0" w:space="0" w:color="auto"/>
          </w:divBdr>
        </w:div>
        <w:div w:id="1163350890">
          <w:marLeft w:val="547"/>
          <w:marRight w:val="0"/>
          <w:marTop w:val="0"/>
          <w:marBottom w:val="0"/>
          <w:divBdr>
            <w:top w:val="none" w:sz="0" w:space="0" w:color="auto"/>
            <w:left w:val="none" w:sz="0" w:space="0" w:color="auto"/>
            <w:bottom w:val="none" w:sz="0" w:space="0" w:color="auto"/>
            <w:right w:val="none" w:sz="0" w:space="0" w:color="auto"/>
          </w:divBdr>
        </w:div>
        <w:div w:id="1211069997">
          <w:marLeft w:val="547"/>
          <w:marRight w:val="0"/>
          <w:marTop w:val="0"/>
          <w:marBottom w:val="0"/>
          <w:divBdr>
            <w:top w:val="none" w:sz="0" w:space="0" w:color="auto"/>
            <w:left w:val="none" w:sz="0" w:space="0" w:color="auto"/>
            <w:bottom w:val="none" w:sz="0" w:space="0" w:color="auto"/>
            <w:right w:val="none" w:sz="0" w:space="0" w:color="auto"/>
          </w:divBdr>
        </w:div>
        <w:div w:id="1356811858">
          <w:marLeft w:val="547"/>
          <w:marRight w:val="0"/>
          <w:marTop w:val="0"/>
          <w:marBottom w:val="0"/>
          <w:divBdr>
            <w:top w:val="none" w:sz="0" w:space="0" w:color="auto"/>
            <w:left w:val="none" w:sz="0" w:space="0" w:color="auto"/>
            <w:bottom w:val="none" w:sz="0" w:space="0" w:color="auto"/>
            <w:right w:val="none" w:sz="0" w:space="0" w:color="auto"/>
          </w:divBdr>
        </w:div>
        <w:div w:id="1691252745">
          <w:marLeft w:val="547"/>
          <w:marRight w:val="0"/>
          <w:marTop w:val="0"/>
          <w:marBottom w:val="0"/>
          <w:divBdr>
            <w:top w:val="none" w:sz="0" w:space="0" w:color="auto"/>
            <w:left w:val="none" w:sz="0" w:space="0" w:color="auto"/>
            <w:bottom w:val="none" w:sz="0" w:space="0" w:color="auto"/>
            <w:right w:val="none" w:sz="0" w:space="0" w:color="auto"/>
          </w:divBdr>
        </w:div>
        <w:div w:id="1715881539">
          <w:marLeft w:val="547"/>
          <w:marRight w:val="0"/>
          <w:marTop w:val="0"/>
          <w:marBottom w:val="0"/>
          <w:divBdr>
            <w:top w:val="none" w:sz="0" w:space="0" w:color="auto"/>
            <w:left w:val="none" w:sz="0" w:space="0" w:color="auto"/>
            <w:bottom w:val="none" w:sz="0" w:space="0" w:color="auto"/>
            <w:right w:val="none" w:sz="0" w:space="0" w:color="auto"/>
          </w:divBdr>
        </w:div>
      </w:divsChild>
    </w:div>
    <w:div w:id="161899455">
      <w:bodyDiv w:val="1"/>
      <w:marLeft w:val="0"/>
      <w:marRight w:val="0"/>
      <w:marTop w:val="0"/>
      <w:marBottom w:val="0"/>
      <w:divBdr>
        <w:top w:val="none" w:sz="0" w:space="0" w:color="auto"/>
        <w:left w:val="none" w:sz="0" w:space="0" w:color="auto"/>
        <w:bottom w:val="none" w:sz="0" w:space="0" w:color="auto"/>
        <w:right w:val="none" w:sz="0" w:space="0" w:color="auto"/>
      </w:divBdr>
    </w:div>
    <w:div w:id="184563646">
      <w:bodyDiv w:val="1"/>
      <w:marLeft w:val="0"/>
      <w:marRight w:val="0"/>
      <w:marTop w:val="0"/>
      <w:marBottom w:val="0"/>
      <w:divBdr>
        <w:top w:val="none" w:sz="0" w:space="0" w:color="auto"/>
        <w:left w:val="none" w:sz="0" w:space="0" w:color="auto"/>
        <w:bottom w:val="none" w:sz="0" w:space="0" w:color="auto"/>
        <w:right w:val="none" w:sz="0" w:space="0" w:color="auto"/>
      </w:divBdr>
    </w:div>
    <w:div w:id="214700421">
      <w:bodyDiv w:val="1"/>
      <w:marLeft w:val="0"/>
      <w:marRight w:val="0"/>
      <w:marTop w:val="0"/>
      <w:marBottom w:val="0"/>
      <w:divBdr>
        <w:top w:val="none" w:sz="0" w:space="0" w:color="auto"/>
        <w:left w:val="none" w:sz="0" w:space="0" w:color="auto"/>
        <w:bottom w:val="none" w:sz="0" w:space="0" w:color="auto"/>
        <w:right w:val="none" w:sz="0" w:space="0" w:color="auto"/>
      </w:divBdr>
    </w:div>
    <w:div w:id="262999669">
      <w:bodyDiv w:val="1"/>
      <w:marLeft w:val="0"/>
      <w:marRight w:val="0"/>
      <w:marTop w:val="0"/>
      <w:marBottom w:val="0"/>
      <w:divBdr>
        <w:top w:val="none" w:sz="0" w:space="0" w:color="auto"/>
        <w:left w:val="none" w:sz="0" w:space="0" w:color="auto"/>
        <w:bottom w:val="none" w:sz="0" w:space="0" w:color="auto"/>
        <w:right w:val="none" w:sz="0" w:space="0" w:color="auto"/>
      </w:divBdr>
    </w:div>
    <w:div w:id="360596531">
      <w:bodyDiv w:val="1"/>
      <w:marLeft w:val="0"/>
      <w:marRight w:val="0"/>
      <w:marTop w:val="0"/>
      <w:marBottom w:val="0"/>
      <w:divBdr>
        <w:top w:val="none" w:sz="0" w:space="0" w:color="auto"/>
        <w:left w:val="none" w:sz="0" w:space="0" w:color="auto"/>
        <w:bottom w:val="none" w:sz="0" w:space="0" w:color="auto"/>
        <w:right w:val="none" w:sz="0" w:space="0" w:color="auto"/>
      </w:divBdr>
    </w:div>
    <w:div w:id="363943282">
      <w:bodyDiv w:val="1"/>
      <w:marLeft w:val="0"/>
      <w:marRight w:val="0"/>
      <w:marTop w:val="0"/>
      <w:marBottom w:val="0"/>
      <w:divBdr>
        <w:top w:val="none" w:sz="0" w:space="0" w:color="auto"/>
        <w:left w:val="none" w:sz="0" w:space="0" w:color="auto"/>
        <w:bottom w:val="none" w:sz="0" w:space="0" w:color="auto"/>
        <w:right w:val="none" w:sz="0" w:space="0" w:color="auto"/>
      </w:divBdr>
      <w:divsChild>
        <w:div w:id="549000130">
          <w:marLeft w:val="1800"/>
          <w:marRight w:val="0"/>
          <w:marTop w:val="0"/>
          <w:marBottom w:val="0"/>
          <w:divBdr>
            <w:top w:val="none" w:sz="0" w:space="0" w:color="auto"/>
            <w:left w:val="none" w:sz="0" w:space="0" w:color="auto"/>
            <w:bottom w:val="none" w:sz="0" w:space="0" w:color="auto"/>
            <w:right w:val="none" w:sz="0" w:space="0" w:color="auto"/>
          </w:divBdr>
        </w:div>
        <w:div w:id="995845015">
          <w:marLeft w:val="1166"/>
          <w:marRight w:val="0"/>
          <w:marTop w:val="0"/>
          <w:marBottom w:val="0"/>
          <w:divBdr>
            <w:top w:val="none" w:sz="0" w:space="0" w:color="auto"/>
            <w:left w:val="none" w:sz="0" w:space="0" w:color="auto"/>
            <w:bottom w:val="none" w:sz="0" w:space="0" w:color="auto"/>
            <w:right w:val="none" w:sz="0" w:space="0" w:color="auto"/>
          </w:divBdr>
        </w:div>
        <w:div w:id="1514346512">
          <w:marLeft w:val="1800"/>
          <w:marRight w:val="0"/>
          <w:marTop w:val="0"/>
          <w:marBottom w:val="0"/>
          <w:divBdr>
            <w:top w:val="none" w:sz="0" w:space="0" w:color="auto"/>
            <w:left w:val="none" w:sz="0" w:space="0" w:color="auto"/>
            <w:bottom w:val="none" w:sz="0" w:space="0" w:color="auto"/>
            <w:right w:val="none" w:sz="0" w:space="0" w:color="auto"/>
          </w:divBdr>
        </w:div>
        <w:div w:id="2048139546">
          <w:marLeft w:val="1800"/>
          <w:marRight w:val="0"/>
          <w:marTop w:val="0"/>
          <w:marBottom w:val="0"/>
          <w:divBdr>
            <w:top w:val="none" w:sz="0" w:space="0" w:color="auto"/>
            <w:left w:val="none" w:sz="0" w:space="0" w:color="auto"/>
            <w:bottom w:val="none" w:sz="0" w:space="0" w:color="auto"/>
            <w:right w:val="none" w:sz="0" w:space="0" w:color="auto"/>
          </w:divBdr>
        </w:div>
      </w:divsChild>
    </w:div>
    <w:div w:id="438765518">
      <w:bodyDiv w:val="1"/>
      <w:marLeft w:val="0"/>
      <w:marRight w:val="0"/>
      <w:marTop w:val="0"/>
      <w:marBottom w:val="0"/>
      <w:divBdr>
        <w:top w:val="none" w:sz="0" w:space="0" w:color="auto"/>
        <w:left w:val="none" w:sz="0" w:space="0" w:color="auto"/>
        <w:bottom w:val="none" w:sz="0" w:space="0" w:color="auto"/>
        <w:right w:val="none" w:sz="0" w:space="0" w:color="auto"/>
      </w:divBdr>
    </w:div>
    <w:div w:id="506752960">
      <w:bodyDiv w:val="1"/>
      <w:marLeft w:val="0"/>
      <w:marRight w:val="0"/>
      <w:marTop w:val="0"/>
      <w:marBottom w:val="0"/>
      <w:divBdr>
        <w:top w:val="none" w:sz="0" w:space="0" w:color="auto"/>
        <w:left w:val="none" w:sz="0" w:space="0" w:color="auto"/>
        <w:bottom w:val="none" w:sz="0" w:space="0" w:color="auto"/>
        <w:right w:val="none" w:sz="0" w:space="0" w:color="auto"/>
      </w:divBdr>
    </w:div>
    <w:div w:id="509836224">
      <w:bodyDiv w:val="1"/>
      <w:marLeft w:val="0"/>
      <w:marRight w:val="0"/>
      <w:marTop w:val="0"/>
      <w:marBottom w:val="0"/>
      <w:divBdr>
        <w:top w:val="none" w:sz="0" w:space="0" w:color="auto"/>
        <w:left w:val="none" w:sz="0" w:space="0" w:color="auto"/>
        <w:bottom w:val="none" w:sz="0" w:space="0" w:color="auto"/>
        <w:right w:val="none" w:sz="0" w:space="0" w:color="auto"/>
      </w:divBdr>
    </w:div>
    <w:div w:id="520553785">
      <w:bodyDiv w:val="1"/>
      <w:marLeft w:val="0"/>
      <w:marRight w:val="0"/>
      <w:marTop w:val="0"/>
      <w:marBottom w:val="0"/>
      <w:divBdr>
        <w:top w:val="none" w:sz="0" w:space="0" w:color="auto"/>
        <w:left w:val="none" w:sz="0" w:space="0" w:color="auto"/>
        <w:bottom w:val="none" w:sz="0" w:space="0" w:color="auto"/>
        <w:right w:val="none" w:sz="0" w:space="0" w:color="auto"/>
      </w:divBdr>
    </w:div>
    <w:div w:id="523248537">
      <w:bodyDiv w:val="1"/>
      <w:marLeft w:val="0"/>
      <w:marRight w:val="0"/>
      <w:marTop w:val="0"/>
      <w:marBottom w:val="0"/>
      <w:divBdr>
        <w:top w:val="none" w:sz="0" w:space="0" w:color="auto"/>
        <w:left w:val="none" w:sz="0" w:space="0" w:color="auto"/>
        <w:bottom w:val="none" w:sz="0" w:space="0" w:color="auto"/>
        <w:right w:val="none" w:sz="0" w:space="0" w:color="auto"/>
      </w:divBdr>
    </w:div>
    <w:div w:id="543249524">
      <w:bodyDiv w:val="1"/>
      <w:marLeft w:val="0"/>
      <w:marRight w:val="0"/>
      <w:marTop w:val="0"/>
      <w:marBottom w:val="0"/>
      <w:divBdr>
        <w:top w:val="none" w:sz="0" w:space="0" w:color="auto"/>
        <w:left w:val="none" w:sz="0" w:space="0" w:color="auto"/>
        <w:bottom w:val="none" w:sz="0" w:space="0" w:color="auto"/>
        <w:right w:val="none" w:sz="0" w:space="0" w:color="auto"/>
      </w:divBdr>
    </w:div>
    <w:div w:id="577522622">
      <w:bodyDiv w:val="1"/>
      <w:marLeft w:val="0"/>
      <w:marRight w:val="0"/>
      <w:marTop w:val="0"/>
      <w:marBottom w:val="0"/>
      <w:divBdr>
        <w:top w:val="none" w:sz="0" w:space="0" w:color="auto"/>
        <w:left w:val="none" w:sz="0" w:space="0" w:color="auto"/>
        <w:bottom w:val="none" w:sz="0" w:space="0" w:color="auto"/>
        <w:right w:val="none" w:sz="0" w:space="0" w:color="auto"/>
      </w:divBdr>
    </w:div>
    <w:div w:id="580137829">
      <w:bodyDiv w:val="1"/>
      <w:marLeft w:val="0"/>
      <w:marRight w:val="0"/>
      <w:marTop w:val="0"/>
      <w:marBottom w:val="0"/>
      <w:divBdr>
        <w:top w:val="none" w:sz="0" w:space="0" w:color="auto"/>
        <w:left w:val="none" w:sz="0" w:space="0" w:color="auto"/>
        <w:bottom w:val="none" w:sz="0" w:space="0" w:color="auto"/>
        <w:right w:val="none" w:sz="0" w:space="0" w:color="auto"/>
      </w:divBdr>
    </w:div>
    <w:div w:id="585111826">
      <w:bodyDiv w:val="1"/>
      <w:marLeft w:val="0"/>
      <w:marRight w:val="0"/>
      <w:marTop w:val="0"/>
      <w:marBottom w:val="0"/>
      <w:divBdr>
        <w:top w:val="none" w:sz="0" w:space="0" w:color="auto"/>
        <w:left w:val="none" w:sz="0" w:space="0" w:color="auto"/>
        <w:bottom w:val="none" w:sz="0" w:space="0" w:color="auto"/>
        <w:right w:val="none" w:sz="0" w:space="0" w:color="auto"/>
      </w:divBdr>
    </w:div>
    <w:div w:id="586227304">
      <w:bodyDiv w:val="1"/>
      <w:marLeft w:val="0"/>
      <w:marRight w:val="0"/>
      <w:marTop w:val="0"/>
      <w:marBottom w:val="0"/>
      <w:divBdr>
        <w:top w:val="none" w:sz="0" w:space="0" w:color="auto"/>
        <w:left w:val="none" w:sz="0" w:space="0" w:color="auto"/>
        <w:bottom w:val="none" w:sz="0" w:space="0" w:color="auto"/>
        <w:right w:val="none" w:sz="0" w:space="0" w:color="auto"/>
      </w:divBdr>
    </w:div>
    <w:div w:id="611015463">
      <w:bodyDiv w:val="1"/>
      <w:marLeft w:val="0"/>
      <w:marRight w:val="0"/>
      <w:marTop w:val="0"/>
      <w:marBottom w:val="0"/>
      <w:divBdr>
        <w:top w:val="none" w:sz="0" w:space="0" w:color="auto"/>
        <w:left w:val="none" w:sz="0" w:space="0" w:color="auto"/>
        <w:bottom w:val="none" w:sz="0" w:space="0" w:color="auto"/>
        <w:right w:val="none" w:sz="0" w:space="0" w:color="auto"/>
      </w:divBdr>
    </w:div>
    <w:div w:id="639455797">
      <w:bodyDiv w:val="1"/>
      <w:marLeft w:val="0"/>
      <w:marRight w:val="0"/>
      <w:marTop w:val="0"/>
      <w:marBottom w:val="0"/>
      <w:divBdr>
        <w:top w:val="none" w:sz="0" w:space="0" w:color="auto"/>
        <w:left w:val="none" w:sz="0" w:space="0" w:color="auto"/>
        <w:bottom w:val="none" w:sz="0" w:space="0" w:color="auto"/>
        <w:right w:val="none" w:sz="0" w:space="0" w:color="auto"/>
      </w:divBdr>
      <w:divsChild>
        <w:div w:id="1667131150">
          <w:marLeft w:val="720"/>
          <w:marRight w:val="0"/>
          <w:marTop w:val="0"/>
          <w:marBottom w:val="0"/>
          <w:divBdr>
            <w:top w:val="none" w:sz="0" w:space="0" w:color="auto"/>
            <w:left w:val="none" w:sz="0" w:space="0" w:color="auto"/>
            <w:bottom w:val="none" w:sz="0" w:space="0" w:color="auto"/>
            <w:right w:val="none" w:sz="0" w:space="0" w:color="auto"/>
          </w:divBdr>
        </w:div>
      </w:divsChild>
    </w:div>
    <w:div w:id="663315114">
      <w:bodyDiv w:val="1"/>
      <w:marLeft w:val="0"/>
      <w:marRight w:val="0"/>
      <w:marTop w:val="0"/>
      <w:marBottom w:val="0"/>
      <w:divBdr>
        <w:top w:val="none" w:sz="0" w:space="0" w:color="auto"/>
        <w:left w:val="none" w:sz="0" w:space="0" w:color="auto"/>
        <w:bottom w:val="none" w:sz="0" w:space="0" w:color="auto"/>
        <w:right w:val="none" w:sz="0" w:space="0" w:color="auto"/>
      </w:divBdr>
    </w:div>
    <w:div w:id="666597805">
      <w:bodyDiv w:val="1"/>
      <w:marLeft w:val="0"/>
      <w:marRight w:val="0"/>
      <w:marTop w:val="0"/>
      <w:marBottom w:val="0"/>
      <w:divBdr>
        <w:top w:val="none" w:sz="0" w:space="0" w:color="auto"/>
        <w:left w:val="none" w:sz="0" w:space="0" w:color="auto"/>
        <w:bottom w:val="none" w:sz="0" w:space="0" w:color="auto"/>
        <w:right w:val="none" w:sz="0" w:space="0" w:color="auto"/>
      </w:divBdr>
    </w:div>
    <w:div w:id="678312806">
      <w:bodyDiv w:val="1"/>
      <w:marLeft w:val="0"/>
      <w:marRight w:val="0"/>
      <w:marTop w:val="0"/>
      <w:marBottom w:val="0"/>
      <w:divBdr>
        <w:top w:val="none" w:sz="0" w:space="0" w:color="auto"/>
        <w:left w:val="none" w:sz="0" w:space="0" w:color="auto"/>
        <w:bottom w:val="none" w:sz="0" w:space="0" w:color="auto"/>
        <w:right w:val="none" w:sz="0" w:space="0" w:color="auto"/>
      </w:divBdr>
      <w:divsChild>
        <w:div w:id="1052578555">
          <w:marLeft w:val="1958"/>
          <w:marRight w:val="0"/>
          <w:marTop w:val="53"/>
          <w:marBottom w:val="120"/>
          <w:divBdr>
            <w:top w:val="none" w:sz="0" w:space="0" w:color="auto"/>
            <w:left w:val="none" w:sz="0" w:space="0" w:color="auto"/>
            <w:bottom w:val="none" w:sz="0" w:space="0" w:color="auto"/>
            <w:right w:val="none" w:sz="0" w:space="0" w:color="auto"/>
          </w:divBdr>
        </w:div>
        <w:div w:id="1729576153">
          <w:marLeft w:val="1958"/>
          <w:marRight w:val="0"/>
          <w:marTop w:val="53"/>
          <w:marBottom w:val="120"/>
          <w:divBdr>
            <w:top w:val="none" w:sz="0" w:space="0" w:color="auto"/>
            <w:left w:val="none" w:sz="0" w:space="0" w:color="auto"/>
            <w:bottom w:val="none" w:sz="0" w:space="0" w:color="auto"/>
            <w:right w:val="none" w:sz="0" w:space="0" w:color="auto"/>
          </w:divBdr>
        </w:div>
        <w:div w:id="1749379484">
          <w:marLeft w:val="1411"/>
          <w:marRight w:val="0"/>
          <w:marTop w:val="62"/>
          <w:marBottom w:val="120"/>
          <w:divBdr>
            <w:top w:val="none" w:sz="0" w:space="0" w:color="auto"/>
            <w:left w:val="none" w:sz="0" w:space="0" w:color="auto"/>
            <w:bottom w:val="none" w:sz="0" w:space="0" w:color="auto"/>
            <w:right w:val="none" w:sz="0" w:space="0" w:color="auto"/>
          </w:divBdr>
        </w:div>
      </w:divsChild>
    </w:div>
    <w:div w:id="697582161">
      <w:bodyDiv w:val="1"/>
      <w:marLeft w:val="0"/>
      <w:marRight w:val="0"/>
      <w:marTop w:val="0"/>
      <w:marBottom w:val="0"/>
      <w:divBdr>
        <w:top w:val="none" w:sz="0" w:space="0" w:color="auto"/>
        <w:left w:val="none" w:sz="0" w:space="0" w:color="auto"/>
        <w:bottom w:val="none" w:sz="0" w:space="0" w:color="auto"/>
        <w:right w:val="none" w:sz="0" w:space="0" w:color="auto"/>
      </w:divBdr>
    </w:div>
    <w:div w:id="720784170">
      <w:bodyDiv w:val="1"/>
      <w:marLeft w:val="0"/>
      <w:marRight w:val="0"/>
      <w:marTop w:val="0"/>
      <w:marBottom w:val="0"/>
      <w:divBdr>
        <w:top w:val="none" w:sz="0" w:space="0" w:color="auto"/>
        <w:left w:val="none" w:sz="0" w:space="0" w:color="auto"/>
        <w:bottom w:val="none" w:sz="0" w:space="0" w:color="auto"/>
        <w:right w:val="none" w:sz="0" w:space="0" w:color="auto"/>
      </w:divBdr>
    </w:div>
    <w:div w:id="747842733">
      <w:bodyDiv w:val="1"/>
      <w:marLeft w:val="0"/>
      <w:marRight w:val="0"/>
      <w:marTop w:val="0"/>
      <w:marBottom w:val="0"/>
      <w:divBdr>
        <w:top w:val="none" w:sz="0" w:space="0" w:color="auto"/>
        <w:left w:val="none" w:sz="0" w:space="0" w:color="auto"/>
        <w:bottom w:val="none" w:sz="0" w:space="0" w:color="auto"/>
        <w:right w:val="none" w:sz="0" w:space="0" w:color="auto"/>
      </w:divBdr>
    </w:div>
    <w:div w:id="772021223">
      <w:bodyDiv w:val="1"/>
      <w:marLeft w:val="0"/>
      <w:marRight w:val="0"/>
      <w:marTop w:val="0"/>
      <w:marBottom w:val="0"/>
      <w:divBdr>
        <w:top w:val="none" w:sz="0" w:space="0" w:color="auto"/>
        <w:left w:val="none" w:sz="0" w:space="0" w:color="auto"/>
        <w:bottom w:val="none" w:sz="0" w:space="0" w:color="auto"/>
        <w:right w:val="none" w:sz="0" w:space="0" w:color="auto"/>
      </w:divBdr>
    </w:div>
    <w:div w:id="809789023">
      <w:bodyDiv w:val="1"/>
      <w:marLeft w:val="0"/>
      <w:marRight w:val="0"/>
      <w:marTop w:val="0"/>
      <w:marBottom w:val="0"/>
      <w:divBdr>
        <w:top w:val="none" w:sz="0" w:space="0" w:color="auto"/>
        <w:left w:val="none" w:sz="0" w:space="0" w:color="auto"/>
        <w:bottom w:val="none" w:sz="0" w:space="0" w:color="auto"/>
        <w:right w:val="none" w:sz="0" w:space="0" w:color="auto"/>
      </w:divBdr>
    </w:div>
    <w:div w:id="829446971">
      <w:bodyDiv w:val="1"/>
      <w:marLeft w:val="0"/>
      <w:marRight w:val="0"/>
      <w:marTop w:val="0"/>
      <w:marBottom w:val="0"/>
      <w:divBdr>
        <w:top w:val="none" w:sz="0" w:space="0" w:color="auto"/>
        <w:left w:val="none" w:sz="0" w:space="0" w:color="auto"/>
        <w:bottom w:val="none" w:sz="0" w:space="0" w:color="auto"/>
        <w:right w:val="none" w:sz="0" w:space="0" w:color="auto"/>
      </w:divBdr>
    </w:div>
    <w:div w:id="856962363">
      <w:bodyDiv w:val="1"/>
      <w:marLeft w:val="0"/>
      <w:marRight w:val="0"/>
      <w:marTop w:val="0"/>
      <w:marBottom w:val="0"/>
      <w:divBdr>
        <w:top w:val="none" w:sz="0" w:space="0" w:color="auto"/>
        <w:left w:val="none" w:sz="0" w:space="0" w:color="auto"/>
        <w:bottom w:val="none" w:sz="0" w:space="0" w:color="auto"/>
        <w:right w:val="none" w:sz="0" w:space="0" w:color="auto"/>
      </w:divBdr>
    </w:div>
    <w:div w:id="875120597">
      <w:bodyDiv w:val="1"/>
      <w:marLeft w:val="0"/>
      <w:marRight w:val="0"/>
      <w:marTop w:val="0"/>
      <w:marBottom w:val="0"/>
      <w:divBdr>
        <w:top w:val="none" w:sz="0" w:space="0" w:color="auto"/>
        <w:left w:val="none" w:sz="0" w:space="0" w:color="auto"/>
        <w:bottom w:val="none" w:sz="0" w:space="0" w:color="auto"/>
        <w:right w:val="none" w:sz="0" w:space="0" w:color="auto"/>
      </w:divBdr>
    </w:div>
    <w:div w:id="892345858">
      <w:bodyDiv w:val="1"/>
      <w:marLeft w:val="0"/>
      <w:marRight w:val="0"/>
      <w:marTop w:val="0"/>
      <w:marBottom w:val="0"/>
      <w:divBdr>
        <w:top w:val="none" w:sz="0" w:space="0" w:color="auto"/>
        <w:left w:val="none" w:sz="0" w:space="0" w:color="auto"/>
        <w:bottom w:val="none" w:sz="0" w:space="0" w:color="auto"/>
        <w:right w:val="none" w:sz="0" w:space="0" w:color="auto"/>
      </w:divBdr>
    </w:div>
    <w:div w:id="920793855">
      <w:bodyDiv w:val="1"/>
      <w:marLeft w:val="0"/>
      <w:marRight w:val="0"/>
      <w:marTop w:val="0"/>
      <w:marBottom w:val="0"/>
      <w:divBdr>
        <w:top w:val="none" w:sz="0" w:space="0" w:color="auto"/>
        <w:left w:val="none" w:sz="0" w:space="0" w:color="auto"/>
        <w:bottom w:val="none" w:sz="0" w:space="0" w:color="auto"/>
        <w:right w:val="none" w:sz="0" w:space="0" w:color="auto"/>
      </w:divBdr>
    </w:div>
    <w:div w:id="941451163">
      <w:bodyDiv w:val="1"/>
      <w:marLeft w:val="0"/>
      <w:marRight w:val="0"/>
      <w:marTop w:val="0"/>
      <w:marBottom w:val="0"/>
      <w:divBdr>
        <w:top w:val="none" w:sz="0" w:space="0" w:color="auto"/>
        <w:left w:val="none" w:sz="0" w:space="0" w:color="auto"/>
        <w:bottom w:val="none" w:sz="0" w:space="0" w:color="auto"/>
        <w:right w:val="none" w:sz="0" w:space="0" w:color="auto"/>
      </w:divBdr>
    </w:div>
    <w:div w:id="981812962">
      <w:bodyDiv w:val="1"/>
      <w:marLeft w:val="0"/>
      <w:marRight w:val="0"/>
      <w:marTop w:val="0"/>
      <w:marBottom w:val="0"/>
      <w:divBdr>
        <w:top w:val="none" w:sz="0" w:space="0" w:color="auto"/>
        <w:left w:val="none" w:sz="0" w:space="0" w:color="auto"/>
        <w:bottom w:val="none" w:sz="0" w:space="0" w:color="auto"/>
        <w:right w:val="none" w:sz="0" w:space="0" w:color="auto"/>
      </w:divBdr>
    </w:div>
    <w:div w:id="1023173225">
      <w:bodyDiv w:val="1"/>
      <w:marLeft w:val="0"/>
      <w:marRight w:val="0"/>
      <w:marTop w:val="0"/>
      <w:marBottom w:val="0"/>
      <w:divBdr>
        <w:top w:val="none" w:sz="0" w:space="0" w:color="auto"/>
        <w:left w:val="none" w:sz="0" w:space="0" w:color="auto"/>
        <w:bottom w:val="none" w:sz="0" w:space="0" w:color="auto"/>
        <w:right w:val="none" w:sz="0" w:space="0" w:color="auto"/>
      </w:divBdr>
    </w:div>
    <w:div w:id="1050954254">
      <w:bodyDiv w:val="1"/>
      <w:marLeft w:val="0"/>
      <w:marRight w:val="0"/>
      <w:marTop w:val="0"/>
      <w:marBottom w:val="0"/>
      <w:divBdr>
        <w:top w:val="none" w:sz="0" w:space="0" w:color="auto"/>
        <w:left w:val="none" w:sz="0" w:space="0" w:color="auto"/>
        <w:bottom w:val="none" w:sz="0" w:space="0" w:color="auto"/>
        <w:right w:val="none" w:sz="0" w:space="0" w:color="auto"/>
      </w:divBdr>
    </w:div>
    <w:div w:id="1056315331">
      <w:bodyDiv w:val="1"/>
      <w:marLeft w:val="0"/>
      <w:marRight w:val="0"/>
      <w:marTop w:val="0"/>
      <w:marBottom w:val="0"/>
      <w:divBdr>
        <w:top w:val="none" w:sz="0" w:space="0" w:color="auto"/>
        <w:left w:val="none" w:sz="0" w:space="0" w:color="auto"/>
        <w:bottom w:val="none" w:sz="0" w:space="0" w:color="auto"/>
        <w:right w:val="none" w:sz="0" w:space="0" w:color="auto"/>
      </w:divBdr>
    </w:div>
    <w:div w:id="1169096749">
      <w:bodyDiv w:val="1"/>
      <w:marLeft w:val="0"/>
      <w:marRight w:val="0"/>
      <w:marTop w:val="0"/>
      <w:marBottom w:val="0"/>
      <w:divBdr>
        <w:top w:val="none" w:sz="0" w:space="0" w:color="auto"/>
        <w:left w:val="none" w:sz="0" w:space="0" w:color="auto"/>
        <w:bottom w:val="none" w:sz="0" w:space="0" w:color="auto"/>
        <w:right w:val="none" w:sz="0" w:space="0" w:color="auto"/>
      </w:divBdr>
    </w:div>
    <w:div w:id="1224565349">
      <w:bodyDiv w:val="1"/>
      <w:marLeft w:val="0"/>
      <w:marRight w:val="0"/>
      <w:marTop w:val="0"/>
      <w:marBottom w:val="0"/>
      <w:divBdr>
        <w:top w:val="none" w:sz="0" w:space="0" w:color="auto"/>
        <w:left w:val="none" w:sz="0" w:space="0" w:color="auto"/>
        <w:bottom w:val="none" w:sz="0" w:space="0" w:color="auto"/>
        <w:right w:val="none" w:sz="0" w:space="0" w:color="auto"/>
      </w:divBdr>
    </w:div>
    <w:div w:id="1252661515">
      <w:bodyDiv w:val="1"/>
      <w:marLeft w:val="0"/>
      <w:marRight w:val="0"/>
      <w:marTop w:val="0"/>
      <w:marBottom w:val="0"/>
      <w:divBdr>
        <w:top w:val="none" w:sz="0" w:space="0" w:color="auto"/>
        <w:left w:val="none" w:sz="0" w:space="0" w:color="auto"/>
        <w:bottom w:val="none" w:sz="0" w:space="0" w:color="auto"/>
        <w:right w:val="none" w:sz="0" w:space="0" w:color="auto"/>
      </w:divBdr>
      <w:divsChild>
        <w:div w:id="512569123">
          <w:marLeft w:val="720"/>
          <w:marRight w:val="0"/>
          <w:marTop w:val="0"/>
          <w:marBottom w:val="0"/>
          <w:divBdr>
            <w:top w:val="none" w:sz="0" w:space="0" w:color="auto"/>
            <w:left w:val="none" w:sz="0" w:space="0" w:color="auto"/>
            <w:bottom w:val="none" w:sz="0" w:space="0" w:color="auto"/>
            <w:right w:val="none" w:sz="0" w:space="0" w:color="auto"/>
          </w:divBdr>
        </w:div>
        <w:div w:id="983580722">
          <w:marLeft w:val="720"/>
          <w:marRight w:val="0"/>
          <w:marTop w:val="0"/>
          <w:marBottom w:val="0"/>
          <w:divBdr>
            <w:top w:val="none" w:sz="0" w:space="0" w:color="auto"/>
            <w:left w:val="none" w:sz="0" w:space="0" w:color="auto"/>
            <w:bottom w:val="none" w:sz="0" w:space="0" w:color="auto"/>
            <w:right w:val="none" w:sz="0" w:space="0" w:color="auto"/>
          </w:divBdr>
        </w:div>
        <w:div w:id="1297832957">
          <w:marLeft w:val="720"/>
          <w:marRight w:val="0"/>
          <w:marTop w:val="0"/>
          <w:marBottom w:val="0"/>
          <w:divBdr>
            <w:top w:val="none" w:sz="0" w:space="0" w:color="auto"/>
            <w:left w:val="none" w:sz="0" w:space="0" w:color="auto"/>
            <w:bottom w:val="none" w:sz="0" w:space="0" w:color="auto"/>
            <w:right w:val="none" w:sz="0" w:space="0" w:color="auto"/>
          </w:divBdr>
        </w:div>
        <w:div w:id="1828860389">
          <w:marLeft w:val="720"/>
          <w:marRight w:val="0"/>
          <w:marTop w:val="0"/>
          <w:marBottom w:val="0"/>
          <w:divBdr>
            <w:top w:val="none" w:sz="0" w:space="0" w:color="auto"/>
            <w:left w:val="none" w:sz="0" w:space="0" w:color="auto"/>
            <w:bottom w:val="none" w:sz="0" w:space="0" w:color="auto"/>
            <w:right w:val="none" w:sz="0" w:space="0" w:color="auto"/>
          </w:divBdr>
        </w:div>
        <w:div w:id="1908370712">
          <w:marLeft w:val="720"/>
          <w:marRight w:val="0"/>
          <w:marTop w:val="0"/>
          <w:marBottom w:val="0"/>
          <w:divBdr>
            <w:top w:val="none" w:sz="0" w:space="0" w:color="auto"/>
            <w:left w:val="none" w:sz="0" w:space="0" w:color="auto"/>
            <w:bottom w:val="none" w:sz="0" w:space="0" w:color="auto"/>
            <w:right w:val="none" w:sz="0" w:space="0" w:color="auto"/>
          </w:divBdr>
        </w:div>
        <w:div w:id="2118477265">
          <w:marLeft w:val="720"/>
          <w:marRight w:val="0"/>
          <w:marTop w:val="0"/>
          <w:marBottom w:val="0"/>
          <w:divBdr>
            <w:top w:val="none" w:sz="0" w:space="0" w:color="auto"/>
            <w:left w:val="none" w:sz="0" w:space="0" w:color="auto"/>
            <w:bottom w:val="none" w:sz="0" w:space="0" w:color="auto"/>
            <w:right w:val="none" w:sz="0" w:space="0" w:color="auto"/>
          </w:divBdr>
        </w:div>
      </w:divsChild>
    </w:div>
    <w:div w:id="1276673200">
      <w:bodyDiv w:val="1"/>
      <w:marLeft w:val="0"/>
      <w:marRight w:val="0"/>
      <w:marTop w:val="0"/>
      <w:marBottom w:val="0"/>
      <w:divBdr>
        <w:top w:val="none" w:sz="0" w:space="0" w:color="auto"/>
        <w:left w:val="none" w:sz="0" w:space="0" w:color="auto"/>
        <w:bottom w:val="none" w:sz="0" w:space="0" w:color="auto"/>
        <w:right w:val="none" w:sz="0" w:space="0" w:color="auto"/>
      </w:divBdr>
    </w:div>
    <w:div w:id="1287004769">
      <w:bodyDiv w:val="1"/>
      <w:marLeft w:val="0"/>
      <w:marRight w:val="0"/>
      <w:marTop w:val="0"/>
      <w:marBottom w:val="0"/>
      <w:divBdr>
        <w:top w:val="none" w:sz="0" w:space="0" w:color="auto"/>
        <w:left w:val="none" w:sz="0" w:space="0" w:color="auto"/>
        <w:bottom w:val="none" w:sz="0" w:space="0" w:color="auto"/>
        <w:right w:val="none" w:sz="0" w:space="0" w:color="auto"/>
      </w:divBdr>
    </w:div>
    <w:div w:id="1330867239">
      <w:bodyDiv w:val="1"/>
      <w:marLeft w:val="0"/>
      <w:marRight w:val="0"/>
      <w:marTop w:val="0"/>
      <w:marBottom w:val="0"/>
      <w:divBdr>
        <w:top w:val="none" w:sz="0" w:space="0" w:color="auto"/>
        <w:left w:val="none" w:sz="0" w:space="0" w:color="auto"/>
        <w:bottom w:val="none" w:sz="0" w:space="0" w:color="auto"/>
        <w:right w:val="none" w:sz="0" w:space="0" w:color="auto"/>
      </w:divBdr>
    </w:div>
    <w:div w:id="1386290991">
      <w:bodyDiv w:val="1"/>
      <w:marLeft w:val="0"/>
      <w:marRight w:val="0"/>
      <w:marTop w:val="0"/>
      <w:marBottom w:val="0"/>
      <w:divBdr>
        <w:top w:val="none" w:sz="0" w:space="0" w:color="auto"/>
        <w:left w:val="none" w:sz="0" w:space="0" w:color="auto"/>
        <w:bottom w:val="none" w:sz="0" w:space="0" w:color="auto"/>
        <w:right w:val="none" w:sz="0" w:space="0" w:color="auto"/>
      </w:divBdr>
    </w:div>
    <w:div w:id="1394356040">
      <w:bodyDiv w:val="1"/>
      <w:marLeft w:val="0"/>
      <w:marRight w:val="0"/>
      <w:marTop w:val="0"/>
      <w:marBottom w:val="0"/>
      <w:divBdr>
        <w:top w:val="none" w:sz="0" w:space="0" w:color="auto"/>
        <w:left w:val="none" w:sz="0" w:space="0" w:color="auto"/>
        <w:bottom w:val="none" w:sz="0" w:space="0" w:color="auto"/>
        <w:right w:val="none" w:sz="0" w:space="0" w:color="auto"/>
      </w:divBdr>
    </w:div>
    <w:div w:id="1465540230">
      <w:bodyDiv w:val="1"/>
      <w:marLeft w:val="0"/>
      <w:marRight w:val="0"/>
      <w:marTop w:val="0"/>
      <w:marBottom w:val="0"/>
      <w:divBdr>
        <w:top w:val="none" w:sz="0" w:space="0" w:color="auto"/>
        <w:left w:val="none" w:sz="0" w:space="0" w:color="auto"/>
        <w:bottom w:val="none" w:sz="0" w:space="0" w:color="auto"/>
        <w:right w:val="none" w:sz="0" w:space="0" w:color="auto"/>
      </w:divBdr>
    </w:div>
    <w:div w:id="1467165577">
      <w:bodyDiv w:val="1"/>
      <w:marLeft w:val="0"/>
      <w:marRight w:val="0"/>
      <w:marTop w:val="0"/>
      <w:marBottom w:val="0"/>
      <w:divBdr>
        <w:top w:val="none" w:sz="0" w:space="0" w:color="auto"/>
        <w:left w:val="none" w:sz="0" w:space="0" w:color="auto"/>
        <w:bottom w:val="none" w:sz="0" w:space="0" w:color="auto"/>
        <w:right w:val="none" w:sz="0" w:space="0" w:color="auto"/>
      </w:divBdr>
    </w:div>
    <w:div w:id="1479150537">
      <w:bodyDiv w:val="1"/>
      <w:marLeft w:val="0"/>
      <w:marRight w:val="0"/>
      <w:marTop w:val="0"/>
      <w:marBottom w:val="0"/>
      <w:divBdr>
        <w:top w:val="none" w:sz="0" w:space="0" w:color="auto"/>
        <w:left w:val="none" w:sz="0" w:space="0" w:color="auto"/>
        <w:bottom w:val="none" w:sz="0" w:space="0" w:color="auto"/>
        <w:right w:val="none" w:sz="0" w:space="0" w:color="auto"/>
      </w:divBdr>
      <w:divsChild>
        <w:div w:id="245499667">
          <w:marLeft w:val="446"/>
          <w:marRight w:val="0"/>
          <w:marTop w:val="0"/>
          <w:marBottom w:val="0"/>
          <w:divBdr>
            <w:top w:val="none" w:sz="0" w:space="0" w:color="auto"/>
            <w:left w:val="none" w:sz="0" w:space="0" w:color="auto"/>
            <w:bottom w:val="none" w:sz="0" w:space="0" w:color="auto"/>
            <w:right w:val="none" w:sz="0" w:space="0" w:color="auto"/>
          </w:divBdr>
        </w:div>
        <w:div w:id="380447380">
          <w:marLeft w:val="446"/>
          <w:marRight w:val="0"/>
          <w:marTop w:val="0"/>
          <w:marBottom w:val="0"/>
          <w:divBdr>
            <w:top w:val="none" w:sz="0" w:space="0" w:color="auto"/>
            <w:left w:val="none" w:sz="0" w:space="0" w:color="auto"/>
            <w:bottom w:val="none" w:sz="0" w:space="0" w:color="auto"/>
            <w:right w:val="none" w:sz="0" w:space="0" w:color="auto"/>
          </w:divBdr>
        </w:div>
        <w:div w:id="528836748">
          <w:marLeft w:val="446"/>
          <w:marRight w:val="0"/>
          <w:marTop w:val="0"/>
          <w:marBottom w:val="0"/>
          <w:divBdr>
            <w:top w:val="none" w:sz="0" w:space="0" w:color="auto"/>
            <w:left w:val="none" w:sz="0" w:space="0" w:color="auto"/>
            <w:bottom w:val="none" w:sz="0" w:space="0" w:color="auto"/>
            <w:right w:val="none" w:sz="0" w:space="0" w:color="auto"/>
          </w:divBdr>
        </w:div>
        <w:div w:id="1535070797">
          <w:marLeft w:val="446"/>
          <w:marRight w:val="0"/>
          <w:marTop w:val="0"/>
          <w:marBottom w:val="0"/>
          <w:divBdr>
            <w:top w:val="none" w:sz="0" w:space="0" w:color="auto"/>
            <w:left w:val="none" w:sz="0" w:space="0" w:color="auto"/>
            <w:bottom w:val="none" w:sz="0" w:space="0" w:color="auto"/>
            <w:right w:val="none" w:sz="0" w:space="0" w:color="auto"/>
          </w:divBdr>
        </w:div>
        <w:div w:id="1800954882">
          <w:marLeft w:val="446"/>
          <w:marRight w:val="0"/>
          <w:marTop w:val="0"/>
          <w:marBottom w:val="0"/>
          <w:divBdr>
            <w:top w:val="none" w:sz="0" w:space="0" w:color="auto"/>
            <w:left w:val="none" w:sz="0" w:space="0" w:color="auto"/>
            <w:bottom w:val="none" w:sz="0" w:space="0" w:color="auto"/>
            <w:right w:val="none" w:sz="0" w:space="0" w:color="auto"/>
          </w:divBdr>
        </w:div>
        <w:div w:id="1856185710">
          <w:marLeft w:val="446"/>
          <w:marRight w:val="0"/>
          <w:marTop w:val="0"/>
          <w:marBottom w:val="0"/>
          <w:divBdr>
            <w:top w:val="none" w:sz="0" w:space="0" w:color="auto"/>
            <w:left w:val="none" w:sz="0" w:space="0" w:color="auto"/>
            <w:bottom w:val="none" w:sz="0" w:space="0" w:color="auto"/>
            <w:right w:val="none" w:sz="0" w:space="0" w:color="auto"/>
          </w:divBdr>
        </w:div>
      </w:divsChild>
    </w:div>
    <w:div w:id="1590892089">
      <w:bodyDiv w:val="1"/>
      <w:marLeft w:val="0"/>
      <w:marRight w:val="0"/>
      <w:marTop w:val="0"/>
      <w:marBottom w:val="0"/>
      <w:divBdr>
        <w:top w:val="none" w:sz="0" w:space="0" w:color="auto"/>
        <w:left w:val="none" w:sz="0" w:space="0" w:color="auto"/>
        <w:bottom w:val="none" w:sz="0" w:space="0" w:color="auto"/>
        <w:right w:val="none" w:sz="0" w:space="0" w:color="auto"/>
      </w:divBdr>
    </w:div>
    <w:div w:id="1603873985">
      <w:bodyDiv w:val="1"/>
      <w:marLeft w:val="0"/>
      <w:marRight w:val="0"/>
      <w:marTop w:val="0"/>
      <w:marBottom w:val="0"/>
      <w:divBdr>
        <w:top w:val="none" w:sz="0" w:space="0" w:color="auto"/>
        <w:left w:val="none" w:sz="0" w:space="0" w:color="auto"/>
        <w:bottom w:val="none" w:sz="0" w:space="0" w:color="auto"/>
        <w:right w:val="none" w:sz="0" w:space="0" w:color="auto"/>
      </w:divBdr>
    </w:div>
    <w:div w:id="1617567652">
      <w:bodyDiv w:val="1"/>
      <w:marLeft w:val="0"/>
      <w:marRight w:val="0"/>
      <w:marTop w:val="0"/>
      <w:marBottom w:val="0"/>
      <w:divBdr>
        <w:top w:val="none" w:sz="0" w:space="0" w:color="auto"/>
        <w:left w:val="none" w:sz="0" w:space="0" w:color="auto"/>
        <w:bottom w:val="none" w:sz="0" w:space="0" w:color="auto"/>
        <w:right w:val="none" w:sz="0" w:space="0" w:color="auto"/>
      </w:divBdr>
    </w:div>
    <w:div w:id="1669405812">
      <w:bodyDiv w:val="1"/>
      <w:marLeft w:val="0"/>
      <w:marRight w:val="0"/>
      <w:marTop w:val="0"/>
      <w:marBottom w:val="0"/>
      <w:divBdr>
        <w:top w:val="none" w:sz="0" w:space="0" w:color="auto"/>
        <w:left w:val="none" w:sz="0" w:space="0" w:color="auto"/>
        <w:bottom w:val="none" w:sz="0" w:space="0" w:color="auto"/>
        <w:right w:val="none" w:sz="0" w:space="0" w:color="auto"/>
      </w:divBdr>
      <w:divsChild>
        <w:div w:id="78644396">
          <w:marLeft w:val="1354"/>
          <w:marRight w:val="0"/>
          <w:marTop w:val="0"/>
          <w:marBottom w:val="0"/>
          <w:divBdr>
            <w:top w:val="none" w:sz="0" w:space="0" w:color="auto"/>
            <w:left w:val="none" w:sz="0" w:space="0" w:color="auto"/>
            <w:bottom w:val="none" w:sz="0" w:space="0" w:color="auto"/>
            <w:right w:val="none" w:sz="0" w:space="0" w:color="auto"/>
          </w:divBdr>
        </w:div>
        <w:div w:id="130875633">
          <w:marLeft w:val="720"/>
          <w:marRight w:val="0"/>
          <w:marTop w:val="0"/>
          <w:marBottom w:val="0"/>
          <w:divBdr>
            <w:top w:val="none" w:sz="0" w:space="0" w:color="auto"/>
            <w:left w:val="none" w:sz="0" w:space="0" w:color="auto"/>
            <w:bottom w:val="none" w:sz="0" w:space="0" w:color="auto"/>
            <w:right w:val="none" w:sz="0" w:space="0" w:color="auto"/>
          </w:divBdr>
        </w:div>
        <w:div w:id="940406634">
          <w:marLeft w:val="1354"/>
          <w:marRight w:val="0"/>
          <w:marTop w:val="0"/>
          <w:marBottom w:val="0"/>
          <w:divBdr>
            <w:top w:val="none" w:sz="0" w:space="0" w:color="auto"/>
            <w:left w:val="none" w:sz="0" w:space="0" w:color="auto"/>
            <w:bottom w:val="none" w:sz="0" w:space="0" w:color="auto"/>
            <w:right w:val="none" w:sz="0" w:space="0" w:color="auto"/>
          </w:divBdr>
        </w:div>
        <w:div w:id="1351224079">
          <w:marLeft w:val="720"/>
          <w:marRight w:val="0"/>
          <w:marTop w:val="0"/>
          <w:marBottom w:val="0"/>
          <w:divBdr>
            <w:top w:val="none" w:sz="0" w:space="0" w:color="auto"/>
            <w:left w:val="none" w:sz="0" w:space="0" w:color="auto"/>
            <w:bottom w:val="none" w:sz="0" w:space="0" w:color="auto"/>
            <w:right w:val="none" w:sz="0" w:space="0" w:color="auto"/>
          </w:divBdr>
        </w:div>
        <w:div w:id="1435907448">
          <w:marLeft w:val="720"/>
          <w:marRight w:val="0"/>
          <w:marTop w:val="0"/>
          <w:marBottom w:val="0"/>
          <w:divBdr>
            <w:top w:val="none" w:sz="0" w:space="0" w:color="auto"/>
            <w:left w:val="none" w:sz="0" w:space="0" w:color="auto"/>
            <w:bottom w:val="none" w:sz="0" w:space="0" w:color="auto"/>
            <w:right w:val="none" w:sz="0" w:space="0" w:color="auto"/>
          </w:divBdr>
        </w:div>
        <w:div w:id="1628581520">
          <w:marLeft w:val="720"/>
          <w:marRight w:val="0"/>
          <w:marTop w:val="0"/>
          <w:marBottom w:val="0"/>
          <w:divBdr>
            <w:top w:val="none" w:sz="0" w:space="0" w:color="auto"/>
            <w:left w:val="none" w:sz="0" w:space="0" w:color="auto"/>
            <w:bottom w:val="none" w:sz="0" w:space="0" w:color="auto"/>
            <w:right w:val="none" w:sz="0" w:space="0" w:color="auto"/>
          </w:divBdr>
        </w:div>
        <w:div w:id="1987929270">
          <w:marLeft w:val="720"/>
          <w:marRight w:val="0"/>
          <w:marTop w:val="0"/>
          <w:marBottom w:val="0"/>
          <w:divBdr>
            <w:top w:val="none" w:sz="0" w:space="0" w:color="auto"/>
            <w:left w:val="none" w:sz="0" w:space="0" w:color="auto"/>
            <w:bottom w:val="none" w:sz="0" w:space="0" w:color="auto"/>
            <w:right w:val="none" w:sz="0" w:space="0" w:color="auto"/>
          </w:divBdr>
        </w:div>
      </w:divsChild>
    </w:div>
    <w:div w:id="1684429470">
      <w:bodyDiv w:val="1"/>
      <w:marLeft w:val="0"/>
      <w:marRight w:val="0"/>
      <w:marTop w:val="0"/>
      <w:marBottom w:val="0"/>
      <w:divBdr>
        <w:top w:val="none" w:sz="0" w:space="0" w:color="auto"/>
        <w:left w:val="none" w:sz="0" w:space="0" w:color="auto"/>
        <w:bottom w:val="none" w:sz="0" w:space="0" w:color="auto"/>
        <w:right w:val="none" w:sz="0" w:space="0" w:color="auto"/>
      </w:divBdr>
    </w:div>
    <w:div w:id="1722897818">
      <w:bodyDiv w:val="1"/>
      <w:marLeft w:val="0"/>
      <w:marRight w:val="0"/>
      <w:marTop w:val="0"/>
      <w:marBottom w:val="0"/>
      <w:divBdr>
        <w:top w:val="none" w:sz="0" w:space="0" w:color="auto"/>
        <w:left w:val="none" w:sz="0" w:space="0" w:color="auto"/>
        <w:bottom w:val="none" w:sz="0" w:space="0" w:color="auto"/>
        <w:right w:val="none" w:sz="0" w:space="0" w:color="auto"/>
      </w:divBdr>
    </w:div>
    <w:div w:id="1736661465">
      <w:bodyDiv w:val="1"/>
      <w:marLeft w:val="0"/>
      <w:marRight w:val="0"/>
      <w:marTop w:val="0"/>
      <w:marBottom w:val="0"/>
      <w:divBdr>
        <w:top w:val="none" w:sz="0" w:space="0" w:color="auto"/>
        <w:left w:val="none" w:sz="0" w:space="0" w:color="auto"/>
        <w:bottom w:val="none" w:sz="0" w:space="0" w:color="auto"/>
        <w:right w:val="none" w:sz="0" w:space="0" w:color="auto"/>
      </w:divBdr>
    </w:div>
    <w:div w:id="1737706925">
      <w:bodyDiv w:val="1"/>
      <w:marLeft w:val="0"/>
      <w:marRight w:val="0"/>
      <w:marTop w:val="0"/>
      <w:marBottom w:val="0"/>
      <w:divBdr>
        <w:top w:val="none" w:sz="0" w:space="0" w:color="auto"/>
        <w:left w:val="none" w:sz="0" w:space="0" w:color="auto"/>
        <w:bottom w:val="none" w:sz="0" w:space="0" w:color="auto"/>
        <w:right w:val="none" w:sz="0" w:space="0" w:color="auto"/>
      </w:divBdr>
      <w:divsChild>
        <w:div w:id="81874828">
          <w:marLeft w:val="1800"/>
          <w:marRight w:val="0"/>
          <w:marTop w:val="0"/>
          <w:marBottom w:val="0"/>
          <w:divBdr>
            <w:top w:val="none" w:sz="0" w:space="0" w:color="auto"/>
            <w:left w:val="none" w:sz="0" w:space="0" w:color="auto"/>
            <w:bottom w:val="none" w:sz="0" w:space="0" w:color="auto"/>
            <w:right w:val="none" w:sz="0" w:space="0" w:color="auto"/>
          </w:divBdr>
        </w:div>
        <w:div w:id="513692741">
          <w:marLeft w:val="1166"/>
          <w:marRight w:val="0"/>
          <w:marTop w:val="0"/>
          <w:marBottom w:val="0"/>
          <w:divBdr>
            <w:top w:val="none" w:sz="0" w:space="0" w:color="auto"/>
            <w:left w:val="none" w:sz="0" w:space="0" w:color="auto"/>
            <w:bottom w:val="none" w:sz="0" w:space="0" w:color="auto"/>
            <w:right w:val="none" w:sz="0" w:space="0" w:color="auto"/>
          </w:divBdr>
        </w:div>
        <w:div w:id="587419866">
          <w:marLeft w:val="1800"/>
          <w:marRight w:val="0"/>
          <w:marTop w:val="0"/>
          <w:marBottom w:val="0"/>
          <w:divBdr>
            <w:top w:val="none" w:sz="0" w:space="0" w:color="auto"/>
            <w:left w:val="none" w:sz="0" w:space="0" w:color="auto"/>
            <w:bottom w:val="none" w:sz="0" w:space="0" w:color="auto"/>
            <w:right w:val="none" w:sz="0" w:space="0" w:color="auto"/>
          </w:divBdr>
        </w:div>
        <w:div w:id="850801811">
          <w:marLeft w:val="1800"/>
          <w:marRight w:val="0"/>
          <w:marTop w:val="0"/>
          <w:marBottom w:val="0"/>
          <w:divBdr>
            <w:top w:val="none" w:sz="0" w:space="0" w:color="auto"/>
            <w:left w:val="none" w:sz="0" w:space="0" w:color="auto"/>
            <w:bottom w:val="none" w:sz="0" w:space="0" w:color="auto"/>
            <w:right w:val="none" w:sz="0" w:space="0" w:color="auto"/>
          </w:divBdr>
        </w:div>
      </w:divsChild>
    </w:div>
    <w:div w:id="1809129333">
      <w:bodyDiv w:val="1"/>
      <w:marLeft w:val="0"/>
      <w:marRight w:val="0"/>
      <w:marTop w:val="0"/>
      <w:marBottom w:val="0"/>
      <w:divBdr>
        <w:top w:val="none" w:sz="0" w:space="0" w:color="auto"/>
        <w:left w:val="none" w:sz="0" w:space="0" w:color="auto"/>
        <w:bottom w:val="none" w:sz="0" w:space="0" w:color="auto"/>
        <w:right w:val="none" w:sz="0" w:space="0" w:color="auto"/>
      </w:divBdr>
    </w:div>
    <w:div w:id="1826386431">
      <w:bodyDiv w:val="1"/>
      <w:marLeft w:val="0"/>
      <w:marRight w:val="0"/>
      <w:marTop w:val="0"/>
      <w:marBottom w:val="0"/>
      <w:divBdr>
        <w:top w:val="none" w:sz="0" w:space="0" w:color="auto"/>
        <w:left w:val="none" w:sz="0" w:space="0" w:color="auto"/>
        <w:bottom w:val="none" w:sz="0" w:space="0" w:color="auto"/>
        <w:right w:val="none" w:sz="0" w:space="0" w:color="auto"/>
      </w:divBdr>
    </w:div>
    <w:div w:id="1855849690">
      <w:bodyDiv w:val="1"/>
      <w:marLeft w:val="0"/>
      <w:marRight w:val="0"/>
      <w:marTop w:val="0"/>
      <w:marBottom w:val="0"/>
      <w:divBdr>
        <w:top w:val="none" w:sz="0" w:space="0" w:color="auto"/>
        <w:left w:val="none" w:sz="0" w:space="0" w:color="auto"/>
        <w:bottom w:val="none" w:sz="0" w:space="0" w:color="auto"/>
        <w:right w:val="none" w:sz="0" w:space="0" w:color="auto"/>
      </w:divBdr>
    </w:div>
    <w:div w:id="1953777706">
      <w:bodyDiv w:val="1"/>
      <w:marLeft w:val="0"/>
      <w:marRight w:val="0"/>
      <w:marTop w:val="0"/>
      <w:marBottom w:val="0"/>
      <w:divBdr>
        <w:top w:val="none" w:sz="0" w:space="0" w:color="auto"/>
        <w:left w:val="none" w:sz="0" w:space="0" w:color="auto"/>
        <w:bottom w:val="none" w:sz="0" w:space="0" w:color="auto"/>
        <w:right w:val="none" w:sz="0" w:space="0" w:color="auto"/>
      </w:divBdr>
    </w:div>
    <w:div w:id="1964993323">
      <w:bodyDiv w:val="1"/>
      <w:marLeft w:val="0"/>
      <w:marRight w:val="0"/>
      <w:marTop w:val="0"/>
      <w:marBottom w:val="0"/>
      <w:divBdr>
        <w:top w:val="none" w:sz="0" w:space="0" w:color="auto"/>
        <w:left w:val="none" w:sz="0" w:space="0" w:color="auto"/>
        <w:bottom w:val="none" w:sz="0" w:space="0" w:color="auto"/>
        <w:right w:val="none" w:sz="0" w:space="0" w:color="auto"/>
      </w:divBdr>
    </w:div>
    <w:div w:id="2004970794">
      <w:bodyDiv w:val="1"/>
      <w:marLeft w:val="0"/>
      <w:marRight w:val="0"/>
      <w:marTop w:val="0"/>
      <w:marBottom w:val="0"/>
      <w:divBdr>
        <w:top w:val="none" w:sz="0" w:space="0" w:color="auto"/>
        <w:left w:val="none" w:sz="0" w:space="0" w:color="auto"/>
        <w:bottom w:val="none" w:sz="0" w:space="0" w:color="auto"/>
        <w:right w:val="none" w:sz="0" w:space="0" w:color="auto"/>
      </w:divBdr>
    </w:div>
    <w:div w:id="2039116721">
      <w:bodyDiv w:val="1"/>
      <w:marLeft w:val="0"/>
      <w:marRight w:val="0"/>
      <w:marTop w:val="0"/>
      <w:marBottom w:val="0"/>
      <w:divBdr>
        <w:top w:val="none" w:sz="0" w:space="0" w:color="auto"/>
        <w:left w:val="none" w:sz="0" w:space="0" w:color="auto"/>
        <w:bottom w:val="none" w:sz="0" w:space="0" w:color="auto"/>
        <w:right w:val="none" w:sz="0" w:space="0" w:color="auto"/>
      </w:divBdr>
    </w:div>
    <w:div w:id="20482196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EEE71D-FFCA-452A-BA4D-DA64DD6569DB}" type="doc">
      <dgm:prSet loTypeId="urn:microsoft.com/office/officeart/2011/layout/CircleProcess" loCatId="process" qsTypeId="urn:microsoft.com/office/officeart/2005/8/quickstyle/simple1#1" qsCatId="simple" csTypeId="urn:microsoft.com/office/officeart/2005/8/colors/accent1_2#1" csCatId="accent1" phldr="1"/>
      <dgm:spPr/>
      <dgm:t>
        <a:bodyPr/>
        <a:lstStyle/>
        <a:p>
          <a:endParaRPr lang="en-US"/>
        </a:p>
      </dgm:t>
    </dgm:pt>
    <dgm:pt modelId="{D976406A-19B4-4324-9492-1511FDC25268}">
      <dgm:prSet phldrT="[Text]"/>
      <dgm:spPr/>
      <dgm:t>
        <a:bodyPr/>
        <a:lstStyle/>
        <a:p>
          <a:r>
            <a:rPr lang="en-US"/>
            <a:t>Access Management / Digital Certificates</a:t>
          </a:r>
        </a:p>
        <a:p>
          <a:r>
            <a:rPr lang="en-US"/>
            <a:t>MIS - API &amp; UI</a:t>
          </a:r>
        </a:p>
      </dgm:t>
    </dgm:pt>
    <dgm:pt modelId="{4E879034-1818-48B6-910A-02F79EF50E11}" type="parTrans" cxnId="{A0257A75-8E62-4643-A304-F92A8992B8DB}">
      <dgm:prSet/>
      <dgm:spPr/>
      <dgm:t>
        <a:bodyPr/>
        <a:lstStyle/>
        <a:p>
          <a:endParaRPr lang="en-US"/>
        </a:p>
      </dgm:t>
    </dgm:pt>
    <dgm:pt modelId="{13E99090-A5E1-4D8A-AF5C-45422B7C8977}" type="sibTrans" cxnId="{A0257A75-8E62-4643-A304-F92A8992B8DB}">
      <dgm:prSet/>
      <dgm:spPr/>
      <dgm:t>
        <a:bodyPr/>
        <a:lstStyle/>
        <a:p>
          <a:endParaRPr lang="en-US"/>
        </a:p>
      </dgm:t>
    </dgm:pt>
    <dgm:pt modelId="{9964E6B5-A26C-40DC-BFF1-F37B685AAC81}">
      <dgm:prSet phldrT="[Text]"/>
      <dgm:spPr/>
      <dgm:t>
        <a:bodyPr/>
        <a:lstStyle/>
        <a:p>
          <a:r>
            <a:rPr lang="en-US"/>
            <a:t>FlighTrak replacement</a:t>
          </a:r>
        </a:p>
      </dgm:t>
    </dgm:pt>
    <dgm:pt modelId="{233CC07A-F1D1-499F-B767-591B397BFBD9}" type="parTrans" cxnId="{D00A49C7-8DD3-437F-8477-6CAEAB15A9C3}">
      <dgm:prSet/>
      <dgm:spPr/>
      <dgm:t>
        <a:bodyPr/>
        <a:lstStyle/>
        <a:p>
          <a:endParaRPr lang="en-US"/>
        </a:p>
      </dgm:t>
    </dgm:pt>
    <dgm:pt modelId="{AFCA6931-FF0C-4912-B9E6-7B6B5BD8962F}" type="sibTrans" cxnId="{D00A49C7-8DD3-437F-8477-6CAEAB15A9C3}">
      <dgm:prSet/>
      <dgm:spPr/>
      <dgm:t>
        <a:bodyPr/>
        <a:lstStyle/>
        <a:p>
          <a:endParaRPr lang="en-US"/>
        </a:p>
      </dgm:t>
    </dgm:pt>
    <dgm:pt modelId="{D74763E7-35FA-425A-A077-7FEF658540C2}">
      <dgm:prSet phldrT="[Text]"/>
      <dgm:spPr/>
      <dgm:t>
        <a:bodyPr/>
        <a:lstStyle/>
        <a:p>
          <a:r>
            <a:rPr lang="en-US"/>
            <a:t>MarkeTrak replacement</a:t>
          </a:r>
        </a:p>
      </dgm:t>
    </dgm:pt>
    <dgm:pt modelId="{349F557A-1E9B-4CDD-869E-CAA83B3F8C37}" type="parTrans" cxnId="{FC53F757-2F4E-4A81-B3D5-4D4F32C551A7}">
      <dgm:prSet/>
      <dgm:spPr/>
      <dgm:t>
        <a:bodyPr/>
        <a:lstStyle/>
        <a:p>
          <a:endParaRPr lang="en-US"/>
        </a:p>
      </dgm:t>
    </dgm:pt>
    <dgm:pt modelId="{DBD8A872-EBCB-48F3-9BAB-B28326B84BB7}" type="sibTrans" cxnId="{FC53F757-2F4E-4A81-B3D5-4D4F32C551A7}">
      <dgm:prSet/>
      <dgm:spPr/>
      <dgm:t>
        <a:bodyPr/>
        <a:lstStyle/>
        <a:p>
          <a:endParaRPr lang="en-US"/>
        </a:p>
      </dgm:t>
    </dgm:pt>
    <dgm:pt modelId="{B08CAACE-1B48-400C-8F95-D2B08173096B}" type="pres">
      <dgm:prSet presAssocID="{50EEE71D-FFCA-452A-BA4D-DA64DD6569DB}" presName="Name0" presStyleCnt="0">
        <dgm:presLayoutVars>
          <dgm:chMax val="11"/>
          <dgm:chPref val="11"/>
          <dgm:dir/>
          <dgm:resizeHandles/>
        </dgm:presLayoutVars>
      </dgm:prSet>
      <dgm:spPr/>
    </dgm:pt>
    <dgm:pt modelId="{1C9CE5EE-D704-487E-AE4F-F16753943AC8}" type="pres">
      <dgm:prSet presAssocID="{D74763E7-35FA-425A-A077-7FEF658540C2}" presName="Accent3" presStyleCnt="0"/>
      <dgm:spPr/>
    </dgm:pt>
    <dgm:pt modelId="{F123D481-9199-48AE-B414-3BBAFA6E985F}" type="pres">
      <dgm:prSet presAssocID="{D74763E7-35FA-425A-A077-7FEF658540C2}" presName="Accent" presStyleLbl="node1" presStyleIdx="0" presStyleCnt="3"/>
      <dgm:spPr/>
    </dgm:pt>
    <dgm:pt modelId="{F6000EA2-2B75-409B-8086-B0768F62AC52}" type="pres">
      <dgm:prSet presAssocID="{D74763E7-35FA-425A-A077-7FEF658540C2}" presName="ParentBackground3" presStyleCnt="0"/>
      <dgm:spPr/>
    </dgm:pt>
    <dgm:pt modelId="{E91A96E0-0B3B-4BC3-B5ED-69424195243D}" type="pres">
      <dgm:prSet presAssocID="{D74763E7-35FA-425A-A077-7FEF658540C2}" presName="ParentBackground" presStyleLbl="fgAcc1" presStyleIdx="0" presStyleCnt="3"/>
      <dgm:spPr/>
    </dgm:pt>
    <dgm:pt modelId="{50E02EF3-0920-4C84-B59C-63D7CF811224}" type="pres">
      <dgm:prSet presAssocID="{D74763E7-35FA-425A-A077-7FEF658540C2}" presName="Parent3" presStyleLbl="revTx" presStyleIdx="0" presStyleCnt="0">
        <dgm:presLayoutVars>
          <dgm:chMax val="1"/>
          <dgm:chPref val="1"/>
          <dgm:bulletEnabled val="1"/>
        </dgm:presLayoutVars>
      </dgm:prSet>
      <dgm:spPr/>
    </dgm:pt>
    <dgm:pt modelId="{1453B73D-9AE5-4968-B4FE-87D603BB1323}" type="pres">
      <dgm:prSet presAssocID="{9964E6B5-A26C-40DC-BFF1-F37B685AAC81}" presName="Accent2" presStyleCnt="0"/>
      <dgm:spPr/>
    </dgm:pt>
    <dgm:pt modelId="{200714E0-7981-4D14-B514-FAB1D72C54DC}" type="pres">
      <dgm:prSet presAssocID="{9964E6B5-A26C-40DC-BFF1-F37B685AAC81}" presName="Accent" presStyleLbl="node1" presStyleIdx="1" presStyleCnt="3"/>
      <dgm:spPr/>
    </dgm:pt>
    <dgm:pt modelId="{0CB079A1-E21F-449F-8ADA-0FB0B53AA871}" type="pres">
      <dgm:prSet presAssocID="{9964E6B5-A26C-40DC-BFF1-F37B685AAC81}" presName="ParentBackground2" presStyleCnt="0"/>
      <dgm:spPr/>
    </dgm:pt>
    <dgm:pt modelId="{A18DC79B-32D8-49E0-AE94-E9B74BF39591}" type="pres">
      <dgm:prSet presAssocID="{9964E6B5-A26C-40DC-BFF1-F37B685AAC81}" presName="ParentBackground" presStyleLbl="fgAcc1" presStyleIdx="1" presStyleCnt="3"/>
      <dgm:spPr/>
    </dgm:pt>
    <dgm:pt modelId="{9BAEA9FC-0945-4321-9689-475BEC1CC65D}" type="pres">
      <dgm:prSet presAssocID="{9964E6B5-A26C-40DC-BFF1-F37B685AAC81}" presName="Parent2" presStyleLbl="revTx" presStyleIdx="0" presStyleCnt="0">
        <dgm:presLayoutVars>
          <dgm:chMax val="1"/>
          <dgm:chPref val="1"/>
          <dgm:bulletEnabled val="1"/>
        </dgm:presLayoutVars>
      </dgm:prSet>
      <dgm:spPr/>
    </dgm:pt>
    <dgm:pt modelId="{229F2D86-2E30-48B5-83A9-0B7BBEFE93EF}" type="pres">
      <dgm:prSet presAssocID="{D976406A-19B4-4324-9492-1511FDC25268}" presName="Accent1" presStyleCnt="0"/>
      <dgm:spPr/>
    </dgm:pt>
    <dgm:pt modelId="{D0BFA10C-EAED-41D3-B10D-800C04F35B35}" type="pres">
      <dgm:prSet presAssocID="{D976406A-19B4-4324-9492-1511FDC25268}" presName="Accent" presStyleLbl="node1" presStyleIdx="2" presStyleCnt="3"/>
      <dgm:spPr/>
    </dgm:pt>
    <dgm:pt modelId="{605845EA-3A1A-4043-A8F7-6CC50659ED09}" type="pres">
      <dgm:prSet presAssocID="{D976406A-19B4-4324-9492-1511FDC25268}" presName="ParentBackground1" presStyleCnt="0"/>
      <dgm:spPr/>
    </dgm:pt>
    <dgm:pt modelId="{204891A3-B161-410B-8E0C-B38D620581A0}" type="pres">
      <dgm:prSet presAssocID="{D976406A-19B4-4324-9492-1511FDC25268}" presName="ParentBackground" presStyleLbl="fgAcc1" presStyleIdx="2" presStyleCnt="3"/>
      <dgm:spPr/>
    </dgm:pt>
    <dgm:pt modelId="{C460C781-D886-4CC0-B057-432E31DDD5A9}" type="pres">
      <dgm:prSet presAssocID="{D976406A-19B4-4324-9492-1511FDC25268}" presName="Parent1" presStyleLbl="revTx" presStyleIdx="0" presStyleCnt="0">
        <dgm:presLayoutVars>
          <dgm:chMax val="1"/>
          <dgm:chPref val="1"/>
          <dgm:bulletEnabled val="1"/>
        </dgm:presLayoutVars>
      </dgm:prSet>
      <dgm:spPr/>
    </dgm:pt>
  </dgm:ptLst>
  <dgm:cxnLst>
    <dgm:cxn modelId="{830F811C-13A5-4A5C-AAE9-8D10B5196967}" type="presOf" srcId="{9964E6B5-A26C-40DC-BFF1-F37B685AAC81}" destId="{A18DC79B-32D8-49E0-AE94-E9B74BF39591}" srcOrd="0" destOrd="0" presId="urn:microsoft.com/office/officeart/2011/layout/CircleProcess"/>
    <dgm:cxn modelId="{64432D26-5673-4C15-AF4C-9E604BEAAF42}" type="presOf" srcId="{D976406A-19B4-4324-9492-1511FDC25268}" destId="{204891A3-B161-410B-8E0C-B38D620581A0}" srcOrd="0" destOrd="0" presId="urn:microsoft.com/office/officeart/2011/layout/CircleProcess"/>
    <dgm:cxn modelId="{FBD84727-E4BE-4D01-BEC8-F7CB9766F410}" type="presOf" srcId="{9964E6B5-A26C-40DC-BFF1-F37B685AAC81}" destId="{9BAEA9FC-0945-4321-9689-475BEC1CC65D}" srcOrd="1" destOrd="0" presId="urn:microsoft.com/office/officeart/2011/layout/CircleProcess"/>
    <dgm:cxn modelId="{026F2F60-D3E5-4588-9663-26EFEA914A69}" type="presOf" srcId="{D976406A-19B4-4324-9492-1511FDC25268}" destId="{C460C781-D886-4CC0-B057-432E31DDD5A9}" srcOrd="1" destOrd="0" presId="urn:microsoft.com/office/officeart/2011/layout/CircleProcess"/>
    <dgm:cxn modelId="{A0257A75-8E62-4643-A304-F92A8992B8DB}" srcId="{50EEE71D-FFCA-452A-BA4D-DA64DD6569DB}" destId="{D976406A-19B4-4324-9492-1511FDC25268}" srcOrd="0" destOrd="0" parTransId="{4E879034-1818-48B6-910A-02F79EF50E11}" sibTransId="{13E99090-A5E1-4D8A-AF5C-45422B7C8977}"/>
    <dgm:cxn modelId="{F11CE875-F593-4CE6-8456-67C93EC6F834}" type="presOf" srcId="{D74763E7-35FA-425A-A077-7FEF658540C2}" destId="{E91A96E0-0B3B-4BC3-B5ED-69424195243D}" srcOrd="0" destOrd="0" presId="urn:microsoft.com/office/officeart/2011/layout/CircleProcess"/>
    <dgm:cxn modelId="{FC53F757-2F4E-4A81-B3D5-4D4F32C551A7}" srcId="{50EEE71D-FFCA-452A-BA4D-DA64DD6569DB}" destId="{D74763E7-35FA-425A-A077-7FEF658540C2}" srcOrd="2" destOrd="0" parTransId="{349F557A-1E9B-4CDD-869E-CAA83B3F8C37}" sibTransId="{DBD8A872-EBCB-48F3-9BAB-B28326B84BB7}"/>
    <dgm:cxn modelId="{4AEF6B87-3EB2-4C93-86C9-A4995ED11CE7}" type="presOf" srcId="{50EEE71D-FFCA-452A-BA4D-DA64DD6569DB}" destId="{B08CAACE-1B48-400C-8F95-D2B08173096B}" srcOrd="0" destOrd="0" presId="urn:microsoft.com/office/officeart/2011/layout/CircleProcess"/>
    <dgm:cxn modelId="{D00A49C7-8DD3-437F-8477-6CAEAB15A9C3}" srcId="{50EEE71D-FFCA-452A-BA4D-DA64DD6569DB}" destId="{9964E6B5-A26C-40DC-BFF1-F37B685AAC81}" srcOrd="1" destOrd="0" parTransId="{233CC07A-F1D1-499F-B767-591B397BFBD9}" sibTransId="{AFCA6931-FF0C-4912-B9E6-7B6B5BD8962F}"/>
    <dgm:cxn modelId="{A3CFFEE3-7075-4035-ACE0-F58DDB04A81B}" type="presOf" srcId="{D74763E7-35FA-425A-A077-7FEF658540C2}" destId="{50E02EF3-0920-4C84-B59C-63D7CF811224}" srcOrd="1" destOrd="0" presId="urn:microsoft.com/office/officeart/2011/layout/CircleProcess"/>
    <dgm:cxn modelId="{DB0E21E8-0762-470A-BC43-87C0BA41103D}" type="presParOf" srcId="{B08CAACE-1B48-400C-8F95-D2B08173096B}" destId="{1C9CE5EE-D704-487E-AE4F-F16753943AC8}" srcOrd="0" destOrd="0" presId="urn:microsoft.com/office/officeart/2011/layout/CircleProcess"/>
    <dgm:cxn modelId="{CEAEE06E-0D33-4422-90A7-A5F3E4A69D6E}" type="presParOf" srcId="{1C9CE5EE-D704-487E-AE4F-F16753943AC8}" destId="{F123D481-9199-48AE-B414-3BBAFA6E985F}" srcOrd="0" destOrd="0" presId="urn:microsoft.com/office/officeart/2011/layout/CircleProcess"/>
    <dgm:cxn modelId="{16E2F88A-8BFC-4DC7-A0EE-E4EB8BEA368E}" type="presParOf" srcId="{B08CAACE-1B48-400C-8F95-D2B08173096B}" destId="{F6000EA2-2B75-409B-8086-B0768F62AC52}" srcOrd="1" destOrd="0" presId="urn:microsoft.com/office/officeart/2011/layout/CircleProcess"/>
    <dgm:cxn modelId="{231C7CEF-9AB8-4447-B881-8F5424C84FD5}" type="presParOf" srcId="{F6000EA2-2B75-409B-8086-B0768F62AC52}" destId="{E91A96E0-0B3B-4BC3-B5ED-69424195243D}" srcOrd="0" destOrd="0" presId="urn:microsoft.com/office/officeart/2011/layout/CircleProcess"/>
    <dgm:cxn modelId="{444E8797-62BC-4FF2-8F97-0A44001C9595}" type="presParOf" srcId="{B08CAACE-1B48-400C-8F95-D2B08173096B}" destId="{50E02EF3-0920-4C84-B59C-63D7CF811224}" srcOrd="2" destOrd="0" presId="urn:microsoft.com/office/officeart/2011/layout/CircleProcess"/>
    <dgm:cxn modelId="{CB237986-4024-4B7C-8684-6A2A98D5A543}" type="presParOf" srcId="{B08CAACE-1B48-400C-8F95-D2B08173096B}" destId="{1453B73D-9AE5-4968-B4FE-87D603BB1323}" srcOrd="3" destOrd="0" presId="urn:microsoft.com/office/officeart/2011/layout/CircleProcess"/>
    <dgm:cxn modelId="{C0A2372B-DAB4-4D3D-9AB4-8F08A979D2DA}" type="presParOf" srcId="{1453B73D-9AE5-4968-B4FE-87D603BB1323}" destId="{200714E0-7981-4D14-B514-FAB1D72C54DC}" srcOrd="0" destOrd="0" presId="urn:microsoft.com/office/officeart/2011/layout/CircleProcess"/>
    <dgm:cxn modelId="{B78B45BB-B560-4BDF-A131-648396541C5F}" type="presParOf" srcId="{B08CAACE-1B48-400C-8F95-D2B08173096B}" destId="{0CB079A1-E21F-449F-8ADA-0FB0B53AA871}" srcOrd="4" destOrd="0" presId="urn:microsoft.com/office/officeart/2011/layout/CircleProcess"/>
    <dgm:cxn modelId="{B008F1E5-82F1-43B1-A36B-8C21A71E2D45}" type="presParOf" srcId="{0CB079A1-E21F-449F-8ADA-0FB0B53AA871}" destId="{A18DC79B-32D8-49E0-AE94-E9B74BF39591}" srcOrd="0" destOrd="0" presId="urn:microsoft.com/office/officeart/2011/layout/CircleProcess"/>
    <dgm:cxn modelId="{1D9B7939-8175-464E-9016-E84B6BAB49B4}" type="presParOf" srcId="{B08CAACE-1B48-400C-8F95-D2B08173096B}" destId="{9BAEA9FC-0945-4321-9689-475BEC1CC65D}" srcOrd="5" destOrd="0" presId="urn:microsoft.com/office/officeart/2011/layout/CircleProcess"/>
    <dgm:cxn modelId="{C1AD5B20-A09D-45AA-B780-F2107E3743A5}" type="presParOf" srcId="{B08CAACE-1B48-400C-8F95-D2B08173096B}" destId="{229F2D86-2E30-48B5-83A9-0B7BBEFE93EF}" srcOrd="6" destOrd="0" presId="urn:microsoft.com/office/officeart/2011/layout/CircleProcess"/>
    <dgm:cxn modelId="{742494CB-3C2C-4F55-8098-003E3A4ECBC0}" type="presParOf" srcId="{229F2D86-2E30-48B5-83A9-0B7BBEFE93EF}" destId="{D0BFA10C-EAED-41D3-B10D-800C04F35B35}" srcOrd="0" destOrd="0" presId="urn:microsoft.com/office/officeart/2011/layout/CircleProcess"/>
    <dgm:cxn modelId="{B46EDDAE-71A9-466C-BB30-418AF36B8C65}" type="presParOf" srcId="{B08CAACE-1B48-400C-8F95-D2B08173096B}" destId="{605845EA-3A1A-4043-A8F7-6CC50659ED09}" srcOrd="7" destOrd="0" presId="urn:microsoft.com/office/officeart/2011/layout/CircleProcess"/>
    <dgm:cxn modelId="{626B15C5-E985-47CF-AEC1-34AA1434BF6A}" type="presParOf" srcId="{605845EA-3A1A-4043-A8F7-6CC50659ED09}" destId="{204891A3-B161-410B-8E0C-B38D620581A0}" srcOrd="0" destOrd="0" presId="urn:microsoft.com/office/officeart/2011/layout/CircleProcess"/>
    <dgm:cxn modelId="{31602570-07C2-44A9-A8C8-B5F49FF5AC03}" type="presParOf" srcId="{B08CAACE-1B48-400C-8F95-D2B08173096B}" destId="{C460C781-D886-4CC0-B057-432E31DDD5A9}" srcOrd="8" destOrd="0" presId="urn:microsoft.com/office/officeart/2011/layout/CircleProcess"/>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23D481-9199-48AE-B414-3BBAFA6E985F}">
      <dsp:nvSpPr>
        <dsp:cNvPr id="0" name=""/>
        <dsp:cNvSpPr/>
      </dsp:nvSpPr>
      <dsp:spPr>
        <a:xfrm>
          <a:off x="2644920" y="447206"/>
          <a:ext cx="1162975" cy="11631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91A96E0-0B3B-4BC3-B5ED-69424195243D}">
      <dsp:nvSpPr>
        <dsp:cNvPr id="0" name=""/>
        <dsp:cNvSpPr/>
      </dsp:nvSpPr>
      <dsp:spPr>
        <a:xfrm>
          <a:off x="2683535" y="485986"/>
          <a:ext cx="1085746" cy="1085631"/>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MarkeTrak replacement</a:t>
          </a:r>
        </a:p>
      </dsp:txBody>
      <dsp:txXfrm>
        <a:off x="2838749" y="641105"/>
        <a:ext cx="775317" cy="775392"/>
      </dsp:txXfrm>
    </dsp:sp>
    <dsp:sp modelId="{200714E0-7981-4D14-B514-FAB1D72C54DC}">
      <dsp:nvSpPr>
        <dsp:cNvPr id="0" name=""/>
        <dsp:cNvSpPr/>
      </dsp:nvSpPr>
      <dsp:spPr>
        <a:xfrm rot="2700000">
          <a:off x="1444352" y="448612"/>
          <a:ext cx="1160174" cy="1160174"/>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8DC79B-32D8-49E0-AE94-E9B74BF39591}">
      <dsp:nvSpPr>
        <dsp:cNvPr id="0" name=""/>
        <dsp:cNvSpPr/>
      </dsp:nvSpPr>
      <dsp:spPr>
        <a:xfrm>
          <a:off x="1481566" y="485986"/>
          <a:ext cx="1085746" cy="1085631"/>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FlighTrak replacement</a:t>
          </a:r>
        </a:p>
      </dsp:txBody>
      <dsp:txXfrm>
        <a:off x="1636781" y="641105"/>
        <a:ext cx="775317" cy="775392"/>
      </dsp:txXfrm>
    </dsp:sp>
    <dsp:sp modelId="{D0BFA10C-EAED-41D3-B10D-800C04F35B35}">
      <dsp:nvSpPr>
        <dsp:cNvPr id="0" name=""/>
        <dsp:cNvSpPr/>
      </dsp:nvSpPr>
      <dsp:spPr>
        <a:xfrm rot="2700000">
          <a:off x="242383" y="448612"/>
          <a:ext cx="1160174" cy="1160174"/>
        </a:xfrm>
        <a:prstGeom prst="teardrop">
          <a:avLst>
            <a:gd name="adj" fmla="val 10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04891A3-B161-410B-8E0C-B38D620581A0}">
      <dsp:nvSpPr>
        <dsp:cNvPr id="0" name=""/>
        <dsp:cNvSpPr/>
      </dsp:nvSpPr>
      <dsp:spPr>
        <a:xfrm>
          <a:off x="279597" y="485986"/>
          <a:ext cx="1085746" cy="1085631"/>
        </a:xfrm>
        <a:prstGeom prst="ellipse">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Access Management / Digital Certificates</a:t>
          </a:r>
        </a:p>
        <a:p>
          <a:pPr marL="0" lvl="0" indent="0" algn="ctr" defTabSz="400050">
            <a:lnSpc>
              <a:spcPct val="90000"/>
            </a:lnSpc>
            <a:spcBef>
              <a:spcPct val="0"/>
            </a:spcBef>
            <a:spcAft>
              <a:spcPct val="35000"/>
            </a:spcAft>
            <a:buNone/>
          </a:pPr>
          <a:r>
            <a:rPr lang="en-US" sz="900" kern="1200"/>
            <a:t>MIS - API &amp; UI</a:t>
          </a:r>
        </a:p>
      </dsp:txBody>
      <dsp:txXfrm>
        <a:off x="434812" y="641105"/>
        <a:ext cx="775317" cy="775392"/>
      </dsp:txXfrm>
    </dsp:sp>
  </dsp:spTree>
</dsp:drawing>
</file>

<file path=word/diagrams/layout1.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01C185768C3E408FE8B8C3F8D37975" ma:contentTypeVersion="5" ma:contentTypeDescription="Create a new document." ma:contentTypeScope="" ma:versionID="a19ee019b230bfad92b887c06b39966e">
  <xsd:schema xmlns:xsd="http://www.w3.org/2001/XMLSchema" xmlns:xs="http://www.w3.org/2001/XMLSchema" xmlns:p="http://schemas.microsoft.com/office/2006/metadata/properties" xmlns:ns3="64d8430e-2f2f-4531-b32d-6b607c09e505" targetNamespace="http://schemas.microsoft.com/office/2006/metadata/properties" ma:root="true" ma:fieldsID="72e9c37bae173e98195de77199d922cb" ns3:_="">
    <xsd:import namespace="64d8430e-2f2f-4531-b32d-6b607c09e50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8430e-2f2f-4531-b32d-6b607c09e5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6A15991-5B9A-42E2-96F9-6C2F4536A411}">
  <ds:schemaRefs>
    <ds:schemaRef ds:uri="http://schemas.microsoft.com/sharepoint/v3/contenttype/forms"/>
  </ds:schemaRefs>
</ds:datastoreItem>
</file>

<file path=customXml/itemProps2.xml><?xml version="1.0" encoding="utf-8"?>
<ds:datastoreItem xmlns:ds="http://schemas.openxmlformats.org/officeDocument/2006/customXml" ds:itemID="{EB267A52-6B76-4B16-8F30-CFB6F141E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8430e-2f2f-4531-b32d-6b607c09e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B52C9-E063-4FA5-A6E9-E5293B6DBBFD}">
  <ds:schemaRefs>
    <ds:schemaRef ds:uri="http://schemas.openxmlformats.org/officeDocument/2006/bibliography"/>
  </ds:schemaRefs>
</ds:datastoreItem>
</file>

<file path=customXml/itemProps4.xml><?xml version="1.0" encoding="utf-8"?>
<ds:datastoreItem xmlns:ds="http://schemas.openxmlformats.org/officeDocument/2006/customXml" ds:itemID="{83932DA3-9DC4-47E3-BA73-3B06A72F76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1105</Words>
  <Characters>5763</Characters>
  <Application>Microsoft Office Word</Application>
  <DocSecurity>0</DocSecurity>
  <Lines>164</Lines>
  <Paragraphs>122</Paragraphs>
  <ScaleCrop>false</ScaleCrop>
  <HeadingPairs>
    <vt:vector size="2" baseType="variant">
      <vt:variant>
        <vt:lpstr>Title</vt:lpstr>
      </vt:variant>
      <vt:variant>
        <vt:i4>1</vt:i4>
      </vt:variant>
    </vt:vector>
  </HeadingPairs>
  <TitlesOfParts>
    <vt:vector size="1" baseType="lpstr">
      <vt:lpstr/>
    </vt:vector>
  </TitlesOfParts>
  <Company>Oncor</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TDTMS</dc:creator>
  <cp:keywords/>
  <dc:description/>
  <cp:lastModifiedBy>Wiegand, Sheri</cp:lastModifiedBy>
  <cp:revision>2</cp:revision>
  <cp:lastPrinted>2026-05-11T18:40:00Z</cp:lastPrinted>
  <dcterms:created xsi:type="dcterms:W3CDTF">2026-10-12T03:54:00Z</dcterms:created>
  <dcterms:modified xsi:type="dcterms:W3CDTF">2026-10-12T03:54:00Z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0x0101007301C185768C3E408FE8B8C3F8D37975</vt:lpwstr>
  </property>
</Properties>
</file>